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3D087" w14:textId="4F6AB8D6" w:rsidR="00490C86" w:rsidRDefault="002E4014" w:rsidP="002E4014">
      <w:pPr>
        <w:ind w:firstLine="709"/>
        <w:jc w:val="both"/>
        <w:rPr>
          <w:sz w:val="28"/>
          <w:szCs w:val="28"/>
        </w:rPr>
      </w:pPr>
      <w:r w:rsidRPr="002E4014">
        <w:rPr>
          <w:sz w:val="28"/>
          <w:szCs w:val="28"/>
        </w:rPr>
        <w:t xml:space="preserve">23 и </w:t>
      </w:r>
      <w:proofErr w:type="gramStart"/>
      <w:r w:rsidRPr="002E4014">
        <w:rPr>
          <w:sz w:val="28"/>
          <w:szCs w:val="28"/>
        </w:rPr>
        <w:t>24  апреля</w:t>
      </w:r>
      <w:proofErr w:type="gramEnd"/>
      <w:r w:rsidRPr="002E4014">
        <w:rPr>
          <w:sz w:val="28"/>
          <w:szCs w:val="28"/>
        </w:rPr>
        <w:t xml:space="preserve"> 2025 года Гимназия проводила для школ Красноярского края </w:t>
      </w:r>
      <w:r w:rsidRPr="002E4014">
        <w:rPr>
          <w:sz w:val="28"/>
          <w:szCs w:val="28"/>
          <w:lang w:val="en-US"/>
        </w:rPr>
        <w:t>IV</w:t>
      </w:r>
      <w:r w:rsidRPr="002E4014">
        <w:rPr>
          <w:sz w:val="28"/>
          <w:szCs w:val="28"/>
        </w:rPr>
        <w:t xml:space="preserve"> Фестиваль педагогических идей педагогов базовой образовательной площадки института по теме «Мониторинг учебного процесса как условие достижения метапредметных результатов обучающихся». Целью Фестиваля педагогических идей являлось предъявление практики встраивания мониторинга в учебный процесс, направленного на достижение метапредметных результатов обучающихся. </w:t>
      </w:r>
      <w:r>
        <w:rPr>
          <w:sz w:val="28"/>
          <w:szCs w:val="28"/>
        </w:rPr>
        <w:t xml:space="preserve">В 2024-25 </w:t>
      </w:r>
      <w:proofErr w:type="spellStart"/>
      <w:proofErr w:type="gramStart"/>
      <w:r>
        <w:rPr>
          <w:sz w:val="28"/>
          <w:szCs w:val="28"/>
        </w:rPr>
        <w:t>уч.году</w:t>
      </w:r>
      <w:proofErr w:type="spellEnd"/>
      <w:proofErr w:type="gramEnd"/>
      <w:r>
        <w:rPr>
          <w:sz w:val="28"/>
          <w:szCs w:val="28"/>
        </w:rPr>
        <w:t xml:space="preserve"> Фестиваль прошел в новом формате ,уроки представляли не только педагоги </w:t>
      </w:r>
      <w:proofErr w:type="spellStart"/>
      <w:r>
        <w:rPr>
          <w:sz w:val="28"/>
          <w:szCs w:val="28"/>
        </w:rPr>
        <w:t>Гимназии,но</w:t>
      </w:r>
      <w:proofErr w:type="spellEnd"/>
      <w:r>
        <w:rPr>
          <w:sz w:val="28"/>
          <w:szCs w:val="28"/>
        </w:rPr>
        <w:t xml:space="preserve"> и учителя ОУ </w:t>
      </w:r>
      <w:proofErr w:type="spellStart"/>
      <w:r>
        <w:rPr>
          <w:sz w:val="28"/>
          <w:szCs w:val="28"/>
        </w:rPr>
        <w:t>г.Лесосибирска</w:t>
      </w:r>
      <w:proofErr w:type="spellEnd"/>
      <w:r>
        <w:rPr>
          <w:sz w:val="28"/>
          <w:szCs w:val="28"/>
        </w:rPr>
        <w:t xml:space="preserve"> и Ермаковского района. </w:t>
      </w:r>
      <w:r w:rsidRPr="002E4014">
        <w:rPr>
          <w:sz w:val="28"/>
          <w:szCs w:val="28"/>
        </w:rPr>
        <w:t>12 педагогов</w:t>
      </w:r>
      <w:r>
        <w:rPr>
          <w:sz w:val="28"/>
          <w:szCs w:val="28"/>
        </w:rPr>
        <w:t xml:space="preserve"> края</w:t>
      </w:r>
      <w:r w:rsidRPr="002E4014">
        <w:rPr>
          <w:sz w:val="28"/>
          <w:szCs w:val="28"/>
        </w:rPr>
        <w:t xml:space="preserve"> (из них 9 педагоги </w:t>
      </w:r>
      <w:proofErr w:type="gramStart"/>
      <w:r w:rsidRPr="002E4014">
        <w:rPr>
          <w:sz w:val="28"/>
          <w:szCs w:val="28"/>
        </w:rPr>
        <w:t>Гимназии )</w:t>
      </w:r>
      <w:proofErr w:type="gramEnd"/>
      <w:r w:rsidRPr="002E4014">
        <w:rPr>
          <w:sz w:val="28"/>
          <w:szCs w:val="28"/>
        </w:rPr>
        <w:t xml:space="preserve"> представили уроки и мастер-классы с использованием технологии </w:t>
      </w:r>
      <w:proofErr w:type="spellStart"/>
      <w:r w:rsidRPr="002E4014">
        <w:rPr>
          <w:sz w:val="28"/>
          <w:szCs w:val="28"/>
        </w:rPr>
        <w:t>педмониторинга</w:t>
      </w:r>
      <w:proofErr w:type="spellEnd"/>
      <w:r w:rsidRPr="002E4014">
        <w:rPr>
          <w:sz w:val="28"/>
          <w:szCs w:val="28"/>
        </w:rPr>
        <w:t>: 2 учителя русского языка и литературы, 2 учителя математики, 1 учитель биологии, 1 учитель истории и обществознания, 2 учителя иностранного языка, 1 учитель начальных классов</w:t>
      </w:r>
      <w:r>
        <w:rPr>
          <w:sz w:val="28"/>
          <w:szCs w:val="28"/>
        </w:rPr>
        <w:t>.</w:t>
      </w:r>
      <w:r w:rsidRPr="002E4014">
        <w:rPr>
          <w:sz w:val="28"/>
          <w:szCs w:val="28"/>
        </w:rPr>
        <w:t xml:space="preserve"> 2 педагога </w:t>
      </w:r>
      <w:proofErr w:type="gramStart"/>
      <w:r w:rsidRPr="002E4014">
        <w:rPr>
          <w:sz w:val="28"/>
          <w:szCs w:val="28"/>
        </w:rPr>
        <w:t xml:space="preserve">из  </w:t>
      </w:r>
      <w:r w:rsidRPr="002E4014">
        <w:rPr>
          <w:i/>
          <w:iCs/>
          <w:sz w:val="28"/>
          <w:szCs w:val="28"/>
        </w:rPr>
        <w:t>МБОУ</w:t>
      </w:r>
      <w:proofErr w:type="gramEnd"/>
      <w:r w:rsidRPr="002E4014">
        <w:rPr>
          <w:i/>
          <w:iCs/>
          <w:sz w:val="28"/>
          <w:szCs w:val="28"/>
        </w:rPr>
        <w:t xml:space="preserve"> «Ермаковская средняя школа №1», </w:t>
      </w:r>
      <w:proofErr w:type="spellStart"/>
      <w:r w:rsidRPr="002E4014">
        <w:rPr>
          <w:i/>
          <w:iCs/>
          <w:sz w:val="28"/>
          <w:szCs w:val="28"/>
        </w:rPr>
        <w:t>Ермаковский</w:t>
      </w:r>
      <w:proofErr w:type="spellEnd"/>
      <w:r w:rsidRPr="002E4014">
        <w:rPr>
          <w:i/>
          <w:iCs/>
          <w:sz w:val="28"/>
          <w:szCs w:val="28"/>
        </w:rPr>
        <w:t xml:space="preserve"> район и 1 из </w:t>
      </w:r>
      <w:r w:rsidRPr="002E4014">
        <w:rPr>
          <w:i/>
          <w:iCs/>
          <w:color w:val="000000"/>
          <w:sz w:val="28"/>
          <w:szCs w:val="28"/>
          <w:lang w:bidi="ru-RU"/>
        </w:rPr>
        <w:t>МБОУ СОШ № 6,</w:t>
      </w:r>
      <w:r>
        <w:rPr>
          <w:i/>
          <w:iCs/>
          <w:color w:val="000000"/>
          <w:sz w:val="28"/>
          <w:szCs w:val="28"/>
          <w:lang w:bidi="ru-RU"/>
        </w:rPr>
        <w:t xml:space="preserve"> </w:t>
      </w:r>
      <w:proofErr w:type="spellStart"/>
      <w:r w:rsidRPr="002E4014">
        <w:rPr>
          <w:rFonts w:eastAsia="Microsoft Sans Serif"/>
          <w:i/>
          <w:iCs/>
          <w:color w:val="000000"/>
          <w:sz w:val="28"/>
          <w:szCs w:val="28"/>
          <w:lang w:bidi="ru-RU"/>
        </w:rPr>
        <w:t>г.Лесосибирск</w:t>
      </w:r>
      <w:proofErr w:type="spellEnd"/>
      <w:r>
        <w:rPr>
          <w:rFonts w:eastAsia="Microsoft Sans Serif"/>
          <w:i/>
          <w:iCs/>
          <w:color w:val="000000"/>
          <w:sz w:val="28"/>
          <w:szCs w:val="28"/>
          <w:lang w:bidi="ru-RU"/>
        </w:rPr>
        <w:t xml:space="preserve"> на базе Гимназии представили свои уроки</w:t>
      </w:r>
      <w:r w:rsidRPr="002E4014">
        <w:rPr>
          <w:rFonts w:eastAsia="Microsoft Sans Serif"/>
          <w:i/>
          <w:iCs/>
          <w:color w:val="000000"/>
          <w:sz w:val="28"/>
          <w:szCs w:val="28"/>
          <w:lang w:bidi="ru-RU"/>
        </w:rPr>
        <w:t xml:space="preserve">. </w:t>
      </w:r>
      <w:r w:rsidRPr="002E4014">
        <w:rPr>
          <w:sz w:val="28"/>
          <w:szCs w:val="28"/>
        </w:rPr>
        <w:t xml:space="preserve"> Фестиваль посетили представители ОУ города, края (заместители директора по УВР, методисты, учителя) из школ </w:t>
      </w:r>
      <w:proofErr w:type="spellStart"/>
      <w:r w:rsidRPr="002E4014">
        <w:rPr>
          <w:sz w:val="28"/>
          <w:szCs w:val="28"/>
        </w:rPr>
        <w:t>г.Красноярска</w:t>
      </w:r>
      <w:proofErr w:type="spellEnd"/>
      <w:r w:rsidRPr="002E4014">
        <w:rPr>
          <w:sz w:val="28"/>
          <w:szCs w:val="28"/>
        </w:rPr>
        <w:t xml:space="preserve"> </w:t>
      </w:r>
      <w:proofErr w:type="gramStart"/>
      <w:r w:rsidRPr="002E4014">
        <w:rPr>
          <w:sz w:val="28"/>
          <w:szCs w:val="28"/>
        </w:rPr>
        <w:t>( Лицей</w:t>
      </w:r>
      <w:proofErr w:type="gramEnd"/>
      <w:r w:rsidRPr="002E4014">
        <w:rPr>
          <w:sz w:val="28"/>
          <w:szCs w:val="28"/>
        </w:rPr>
        <w:t xml:space="preserve"> №2, СОШ №10, № 76,СОШ № 157), а также из Лесосибирска (МБОУ СОШ № 6), школ Северо-Енисейского района.</w:t>
      </w:r>
      <w:r>
        <w:rPr>
          <w:sz w:val="28"/>
          <w:szCs w:val="28"/>
        </w:rPr>
        <w:t xml:space="preserve"> Фестиваль закончился обсуждением проблем, перспектив, определением совместных образовательных задач участников Фестиваля на 2025-26 </w:t>
      </w:r>
      <w:proofErr w:type="spellStart"/>
      <w:proofErr w:type="gramStart"/>
      <w:r>
        <w:rPr>
          <w:sz w:val="28"/>
          <w:szCs w:val="28"/>
        </w:rPr>
        <w:t>уч.год</w:t>
      </w:r>
      <w:proofErr w:type="spellEnd"/>
      <w:proofErr w:type="gramEnd"/>
      <w:r>
        <w:rPr>
          <w:sz w:val="28"/>
          <w:szCs w:val="28"/>
        </w:rPr>
        <w:t xml:space="preserve">. </w:t>
      </w:r>
    </w:p>
    <w:p w14:paraId="1407B4A5" w14:textId="0E311B9B" w:rsidR="002E4014" w:rsidRDefault="002E4014" w:rsidP="002E4014">
      <w:pPr>
        <w:ind w:firstLine="709"/>
        <w:jc w:val="both"/>
        <w:rPr>
          <w:sz w:val="28"/>
          <w:szCs w:val="28"/>
        </w:rPr>
      </w:pPr>
    </w:p>
    <w:p w14:paraId="0CFCD464" w14:textId="30E43421" w:rsidR="00F70FBC" w:rsidRDefault="00F70FBC" w:rsidP="002E4014">
      <w:pPr>
        <w:ind w:firstLine="709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68284F07" wp14:editId="42299C87">
            <wp:extent cx="4433304" cy="3592752"/>
            <wp:effectExtent l="0" t="0" r="571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298" cy="364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4CEFA" w14:textId="77777777" w:rsidR="00710217" w:rsidRDefault="00710217" w:rsidP="00710217">
      <w:pPr>
        <w:ind w:left="-709" w:firstLine="1985"/>
        <w:jc w:val="both"/>
        <w:rPr>
          <w:i/>
          <w:iCs/>
          <w:color w:val="000000"/>
          <w:sz w:val="28"/>
          <w:szCs w:val="28"/>
          <w:lang w:bidi="ru-RU"/>
        </w:rPr>
      </w:pPr>
      <w:r>
        <w:rPr>
          <w:noProof/>
        </w:rPr>
        <w:lastRenderedPageBreak/>
        <w:drawing>
          <wp:inline distT="0" distB="0" distL="0" distR="0" wp14:anchorId="74F22AE8" wp14:editId="2629C093">
            <wp:extent cx="3561538" cy="3278867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474" cy="330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1BEEEDF" w14:textId="77777777" w:rsidR="00710217" w:rsidRDefault="00710217" w:rsidP="002E4014">
      <w:pPr>
        <w:ind w:left="-709" w:firstLine="709"/>
        <w:jc w:val="both"/>
        <w:rPr>
          <w:i/>
          <w:iCs/>
          <w:color w:val="000000"/>
          <w:sz w:val="28"/>
          <w:szCs w:val="28"/>
          <w:lang w:bidi="ru-RU"/>
        </w:rPr>
      </w:pPr>
    </w:p>
    <w:p w14:paraId="702EA94E" w14:textId="77777777" w:rsidR="00710217" w:rsidRDefault="00710217" w:rsidP="002E4014">
      <w:pPr>
        <w:ind w:left="-709" w:firstLine="709"/>
        <w:jc w:val="both"/>
        <w:rPr>
          <w:i/>
          <w:iCs/>
          <w:color w:val="000000"/>
          <w:sz w:val="28"/>
          <w:szCs w:val="28"/>
          <w:lang w:bidi="ru-RU"/>
        </w:rPr>
      </w:pPr>
    </w:p>
    <w:p w14:paraId="66EB9368" w14:textId="04DEBE14" w:rsidR="002E4014" w:rsidRPr="002E4014" w:rsidRDefault="002E4014" w:rsidP="002E4014">
      <w:pPr>
        <w:ind w:left="-709" w:firstLine="709"/>
        <w:jc w:val="both"/>
        <w:rPr>
          <w:i/>
          <w:iCs/>
          <w:color w:val="000000"/>
          <w:sz w:val="28"/>
          <w:szCs w:val="28"/>
          <w:lang w:bidi="ru-RU"/>
        </w:rPr>
      </w:pPr>
      <w:r>
        <w:rPr>
          <w:noProof/>
        </w:rPr>
        <w:drawing>
          <wp:inline distT="0" distB="0" distL="0" distR="0" wp14:anchorId="4E3744AB" wp14:editId="0ED87CCC">
            <wp:extent cx="5320509" cy="35763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765" cy="3608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4014" w:rsidRPr="002E401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03A40" w14:textId="77777777" w:rsidR="000E1894" w:rsidRDefault="000E1894" w:rsidP="00F70FBC">
      <w:r>
        <w:separator/>
      </w:r>
    </w:p>
  </w:endnote>
  <w:endnote w:type="continuationSeparator" w:id="0">
    <w:p w14:paraId="23C746CC" w14:textId="77777777" w:rsidR="000E1894" w:rsidRDefault="000E1894" w:rsidP="00F7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7EAEF" w14:textId="1E85C1AC" w:rsidR="00F70FBC" w:rsidRDefault="00F70FBC">
    <w:pPr>
      <w:pStyle w:val="a5"/>
    </w:pPr>
  </w:p>
  <w:p w14:paraId="0C63B768" w14:textId="687FD50A" w:rsidR="00F70FBC" w:rsidRDefault="00F70FBC">
    <w:pPr>
      <w:pStyle w:val="a5"/>
    </w:pPr>
  </w:p>
  <w:p w14:paraId="0B1CCCAF" w14:textId="6AE50633" w:rsidR="00F70FBC" w:rsidRDefault="00F70FBC">
    <w:pPr>
      <w:pStyle w:val="a5"/>
    </w:pPr>
  </w:p>
  <w:p w14:paraId="6F2BCE4E" w14:textId="7E96893B" w:rsidR="00F70FBC" w:rsidRDefault="00F70FBC">
    <w:pPr>
      <w:pStyle w:val="a5"/>
    </w:pPr>
  </w:p>
  <w:p w14:paraId="701BA939" w14:textId="7037D53B" w:rsidR="00F70FBC" w:rsidRDefault="00F70FBC">
    <w:pPr>
      <w:pStyle w:val="a5"/>
    </w:pPr>
  </w:p>
  <w:p w14:paraId="28FC3D6F" w14:textId="6FCD8EAF" w:rsidR="00F70FBC" w:rsidRDefault="00F70FBC">
    <w:pPr>
      <w:pStyle w:val="a5"/>
    </w:pPr>
  </w:p>
  <w:p w14:paraId="3BE7B4BA" w14:textId="77777777" w:rsidR="00F70FBC" w:rsidRDefault="00F70F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64EE6" w14:textId="77777777" w:rsidR="000E1894" w:rsidRDefault="000E1894" w:rsidP="00F70FBC">
      <w:r>
        <w:separator/>
      </w:r>
    </w:p>
  </w:footnote>
  <w:footnote w:type="continuationSeparator" w:id="0">
    <w:p w14:paraId="2AECCFEF" w14:textId="77777777" w:rsidR="000E1894" w:rsidRDefault="000E1894" w:rsidP="00F70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16E"/>
    <w:rsid w:val="000E1894"/>
    <w:rsid w:val="002E4014"/>
    <w:rsid w:val="00490C86"/>
    <w:rsid w:val="00710217"/>
    <w:rsid w:val="00C3216E"/>
    <w:rsid w:val="00F7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0B109"/>
  <w15:chartTrackingRefBased/>
  <w15:docId w15:val="{5AC1E370-DCED-4FA9-8381-259FF7EE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40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F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0F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70F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0F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2025-05-22T13:19:00Z</dcterms:created>
  <dcterms:modified xsi:type="dcterms:W3CDTF">2025-05-22T13:34:00Z</dcterms:modified>
</cp:coreProperties>
</file>