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99" w:rsidRDefault="00247434">
      <w:pPr>
        <w:spacing w:line="1" w:lineRule="exact"/>
      </w:pPr>
      <w:r>
        <w:rPr>
          <w:noProof/>
          <w:lang w:bidi="ar-SA"/>
        </w:rPr>
        <w:drawing>
          <wp:anchor distT="3175" distB="15240" distL="114300" distR="1729740" simplePos="0" relativeHeight="125829378" behindDoc="0" locked="0" layoutInCell="1" allowOverlap="1">
            <wp:simplePos x="0" y="0"/>
            <wp:positionH relativeFrom="page">
              <wp:posOffset>1997710</wp:posOffset>
            </wp:positionH>
            <wp:positionV relativeFrom="paragraph">
              <wp:posOffset>15875</wp:posOffset>
            </wp:positionV>
            <wp:extent cx="499745" cy="60960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2567940</wp:posOffset>
                </wp:positionH>
                <wp:positionV relativeFrom="paragraph">
                  <wp:posOffset>12700</wp:posOffset>
                </wp:positionV>
                <wp:extent cx="1542415" cy="6248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499" w:rsidRDefault="00247434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КРАСНОЯРСКИЙ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КРАЕВОЙ ИНСТИТУТ </w:t>
                            </w:r>
                            <w:r>
                              <w:t>РАЗВИТИЯ ОБРАЗОВАНИЯ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02.2pt;margin-top:1pt;width:121.45pt;height:49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" filled="f" stroked="f">
                <v:textbox inset="0,0,0,0">
                  <w:txbxContent>
                    <w:p w:rsidR="003A6499" w:rsidRDefault="00247434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sz w:val="26"/>
                          <w:szCs w:val="26"/>
                        </w:rPr>
                        <w:t xml:space="preserve">КРАСНОЯРСКИЙ </w:t>
                      </w:r>
                      <w:r>
                        <w:rPr>
                          <w:sz w:val="22"/>
                          <w:szCs w:val="22"/>
                        </w:rPr>
                        <w:t xml:space="preserve">КРАЕВОЙ ИНСТИТУТ </w:t>
                      </w:r>
                      <w:r>
                        <w:t>РАЗВИТИЯ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6499" w:rsidRDefault="000816B0">
      <w:pPr>
        <w:pStyle w:val="Heading10"/>
        <w:keepNext/>
        <w:keepLines/>
        <w:shd w:val="clear" w:color="auto" w:fill="auto"/>
      </w:pPr>
      <w:hyperlink r:id="rId7" w:history="1">
        <w:bookmarkStart w:id="0" w:name="bookmark1"/>
        <w:bookmarkStart w:id="1" w:name="bookmark0"/>
        <w:r w:rsidR="00247434">
          <w:t>МБОУ Гимназия 16</w:t>
        </w:r>
        <w:bookmarkEnd w:id="0"/>
        <w:bookmarkEnd w:id="1"/>
      </w:hyperlink>
    </w:p>
    <w:p w:rsidR="003A6499" w:rsidRPr="0093689F" w:rsidRDefault="00247434">
      <w:pPr>
        <w:pStyle w:val="Bodytext20"/>
        <w:shd w:val="clear" w:color="auto" w:fill="auto"/>
        <w:rPr>
          <w:sz w:val="24"/>
          <w:szCs w:val="24"/>
        </w:rPr>
      </w:pPr>
      <w:r w:rsidRPr="0093689F">
        <w:rPr>
          <w:sz w:val="24"/>
          <w:szCs w:val="24"/>
        </w:rPr>
        <w:t>Муниципальное бюджетное общеобразовательное</w:t>
      </w:r>
      <w:r w:rsidRPr="0093689F">
        <w:rPr>
          <w:sz w:val="24"/>
          <w:szCs w:val="24"/>
        </w:rPr>
        <w:br/>
        <w:t>учреждение "Гимназия №16"</w:t>
      </w:r>
    </w:p>
    <w:p w:rsidR="003A6499" w:rsidRPr="0093689F" w:rsidRDefault="00247434" w:rsidP="0093689F">
      <w:pPr>
        <w:pStyle w:val="a4"/>
        <w:shd w:val="clear" w:color="auto" w:fill="auto"/>
        <w:spacing w:after="0"/>
        <w:ind w:firstLine="0"/>
      </w:pPr>
      <w:r w:rsidRPr="0093689F">
        <w:rPr>
          <w:lang w:val="en-US" w:eastAsia="en-US" w:bidi="en-US"/>
        </w:rPr>
        <w:t>IV</w:t>
      </w:r>
      <w:r w:rsidRPr="0093689F">
        <w:rPr>
          <w:lang w:eastAsia="en-US" w:bidi="en-US"/>
        </w:rPr>
        <w:t xml:space="preserve"> </w:t>
      </w:r>
      <w:r w:rsidRPr="0093689F">
        <w:t xml:space="preserve">ФЕСТИВАЛЬ ПЕДАГОГИЧЕСКИХ ИДЕЙ </w:t>
      </w:r>
      <w:r w:rsidR="0093689F" w:rsidRPr="0093689F">
        <w:t xml:space="preserve">ПЕДАГОГОВ </w:t>
      </w:r>
      <w:r w:rsidR="0093689F">
        <w:t>БАЗОВОЙ</w:t>
      </w:r>
      <w:r w:rsidRPr="0093689F">
        <w:t xml:space="preserve"> ОБРАЗОВАТЕЛЬНОЙ ПЛОЩАДКИ</w:t>
      </w:r>
      <w:r w:rsidRPr="0093689F">
        <w:br/>
        <w:t>Красноярского краевого института развития образования</w:t>
      </w:r>
    </w:p>
    <w:p w:rsidR="0093689F" w:rsidRDefault="00247434" w:rsidP="0093689F">
      <w:pPr>
        <w:pStyle w:val="a4"/>
        <w:shd w:val="clear" w:color="auto" w:fill="auto"/>
        <w:spacing w:after="0"/>
        <w:ind w:firstLine="160"/>
        <w:jc w:val="left"/>
        <w:rPr>
          <w:color w:val="FF5050"/>
        </w:rPr>
      </w:pPr>
      <w:r w:rsidRPr="0093689F">
        <w:rPr>
          <w:color w:val="FF5050"/>
        </w:rPr>
        <w:t>«МОНИТОРИНГ УЧЕБНОГО ПРОЦЕССА КАК УСЛОВИЕ ДОСТИЖЕНИЯ МЕТАПРЕДМЕТНЫХ РЕЗУЛЬТАТОВ»</w:t>
      </w:r>
    </w:p>
    <w:p w:rsidR="0093689F" w:rsidRDefault="0093689F" w:rsidP="0093689F">
      <w:pPr>
        <w:pStyle w:val="a4"/>
        <w:shd w:val="clear" w:color="auto" w:fill="auto"/>
        <w:spacing w:after="0"/>
        <w:ind w:firstLine="160"/>
        <w:jc w:val="left"/>
      </w:pPr>
    </w:p>
    <w:p w:rsidR="003A6499" w:rsidRPr="00777706" w:rsidRDefault="00247434" w:rsidP="0093689F">
      <w:pPr>
        <w:pStyle w:val="a4"/>
        <w:shd w:val="clear" w:color="auto" w:fill="auto"/>
        <w:spacing w:after="0"/>
        <w:ind w:firstLine="160"/>
        <w:rPr>
          <w:sz w:val="28"/>
          <w:szCs w:val="28"/>
        </w:rPr>
      </w:pPr>
      <w:r w:rsidRPr="00777706">
        <w:rPr>
          <w:sz w:val="28"/>
          <w:szCs w:val="28"/>
        </w:rPr>
        <w:t>Первый день - 23 апреля 2025 г., г. Красноярск, ул. Урицкого, д.26</w:t>
      </w:r>
    </w:p>
    <w:p w:rsidR="0093689F" w:rsidRDefault="0093689F" w:rsidP="0093689F">
      <w:pPr>
        <w:pStyle w:val="a4"/>
        <w:shd w:val="clear" w:color="auto" w:fill="auto"/>
        <w:spacing w:after="0"/>
        <w:ind w:firstLine="160"/>
      </w:pPr>
    </w:p>
    <w:p w:rsidR="0093689F" w:rsidRPr="0093689F" w:rsidRDefault="0093689F" w:rsidP="0093689F">
      <w:pPr>
        <w:pStyle w:val="a4"/>
        <w:shd w:val="clear" w:color="auto" w:fill="auto"/>
        <w:spacing w:after="0"/>
        <w:ind w:firstLine="160"/>
        <w:jc w:val="left"/>
        <w:rPr>
          <w:color w:val="FF505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983"/>
        <w:gridCol w:w="2693"/>
        <w:gridCol w:w="994"/>
        <w:gridCol w:w="4096"/>
        <w:gridCol w:w="1299"/>
      </w:tblGrid>
      <w:tr w:rsidR="003A6499" w:rsidRPr="0093689F" w:rsidTr="0093689F">
        <w:trPr>
          <w:trHeight w:hRule="exact" w:val="3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Тема,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Кабинет</w:t>
            </w:r>
          </w:p>
        </w:tc>
      </w:tr>
      <w:tr w:rsidR="003A6499" w:rsidRPr="0093689F" w:rsidTr="00934E67">
        <w:trPr>
          <w:trHeight w:hRule="exact" w:val="4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8.00 -8-30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Регистрация участников Фестиваля</w:t>
            </w:r>
          </w:p>
        </w:tc>
      </w:tr>
      <w:tr w:rsidR="003A6499" w:rsidRPr="0093689F" w:rsidTr="0093689F">
        <w:trPr>
          <w:trHeight w:hRule="exact" w:val="10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8.30 - 9.00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 xml:space="preserve">Приветственное слово. </w:t>
            </w:r>
            <w:r w:rsidRPr="0093689F">
              <w:rPr>
                <w:i/>
                <w:iCs/>
                <w:sz w:val="24"/>
                <w:szCs w:val="24"/>
              </w:rPr>
              <w:t>Савченко Светлана Викторовна, директор МБОУ «Гимназия № 16», г. Красноярск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Выступление «Актуальность деятельности базовой образовательной площадки института в контексте федеральных и региональных вызовов образовани</w:t>
            </w:r>
            <w:r w:rsidR="00D44461" w:rsidRPr="0093689F">
              <w:rPr>
                <w:sz w:val="24"/>
                <w:szCs w:val="24"/>
              </w:rPr>
              <w:t>я</w:t>
            </w:r>
            <w:r w:rsidRPr="0093689F">
              <w:rPr>
                <w:sz w:val="24"/>
                <w:szCs w:val="24"/>
              </w:rPr>
              <w:t xml:space="preserve">», </w:t>
            </w:r>
            <w:r w:rsidRPr="0093689F">
              <w:rPr>
                <w:i/>
                <w:iCs/>
                <w:sz w:val="24"/>
                <w:szCs w:val="24"/>
              </w:rPr>
              <w:t>Солянкина Натальи Леонидовны, научный руководитель базовой образовательной площадки, к.пед.н., доцент, КК ИРО</w:t>
            </w:r>
          </w:p>
        </w:tc>
      </w:tr>
      <w:tr w:rsidR="003A6499" w:rsidRPr="0093689F" w:rsidTr="00934E67">
        <w:trPr>
          <w:trHeight w:hRule="exact" w:val="9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9.10-9.50</w:t>
            </w:r>
          </w:p>
          <w:p w:rsidR="003A6499" w:rsidRPr="0093689F" w:rsidRDefault="0093689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  <w:vertAlign w:val="superscript"/>
              </w:rPr>
              <w:t xml:space="preserve">( </w:t>
            </w:r>
            <w:r w:rsidRPr="0093689F">
              <w:rPr>
                <w:sz w:val="24"/>
                <w:szCs w:val="24"/>
              </w:rPr>
              <w:t>2 урок)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Русский язык «Стили речи.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Разграничение деловой и научной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открытия нового знания и отработки умений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6 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Волкова Дарья Дмитриевна, \</w:t>
            </w:r>
            <w:r w:rsidRPr="0093689F">
              <w:rPr>
                <w:i/>
                <w:iCs/>
                <w:sz w:val="24"/>
                <w:szCs w:val="24"/>
              </w:rPr>
              <w:t>МБОУ «Ермаковская средняя школа №1», Ермаковский район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310</w:t>
            </w:r>
          </w:p>
        </w:tc>
      </w:tr>
      <w:tr w:rsidR="003A6499" w:rsidRPr="0093689F" w:rsidTr="00934E67">
        <w:trPr>
          <w:trHeight w:hRule="exact" w:val="9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10.10- 10.50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(3 урок)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Русский язык «Вводные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8В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Римская Любовь Викторовна,</w:t>
            </w:r>
          </w:p>
          <w:p w:rsidR="00D44461" w:rsidRPr="0093689F" w:rsidRDefault="00247434" w:rsidP="0093689F">
            <w:pPr>
              <w:pStyle w:val="Other0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 xml:space="preserve">МБОУ «Гимназия № 16», 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г. Красноярск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3-11</w:t>
            </w:r>
          </w:p>
        </w:tc>
      </w:tr>
      <w:tr w:rsidR="003A6499" w:rsidRPr="0093689F" w:rsidTr="0093689F">
        <w:trPr>
          <w:trHeight w:hRule="exact" w:val="15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11.10-11.50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(4 урок)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История, литература «У войны не детское лицо»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Интегрированный урок внеклассного чтения по повести В.Катаева «Сын полка» (история и литература)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5А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 xml:space="preserve">Чепурнова Татьяна Ивановна, Ярош Ирина Афанасьевна, </w:t>
            </w:r>
            <w:r w:rsidRPr="0093689F">
              <w:rPr>
                <w:i/>
                <w:iCs/>
                <w:sz w:val="24"/>
                <w:szCs w:val="24"/>
              </w:rPr>
              <w:t>МБОУ «Гимназия № 16», г. Красноярск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310</w:t>
            </w:r>
          </w:p>
        </w:tc>
      </w:tr>
    </w:tbl>
    <w:p w:rsidR="003A6499" w:rsidRPr="0093689F" w:rsidRDefault="00247434" w:rsidP="0093689F">
      <w:pPr>
        <w:rPr>
          <w:rFonts w:ascii="Times New Roman" w:hAnsi="Times New Roman" w:cs="Times New Roman"/>
        </w:rPr>
      </w:pPr>
      <w:r w:rsidRPr="0093689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983"/>
        <w:gridCol w:w="2693"/>
        <w:gridCol w:w="994"/>
        <w:gridCol w:w="3854"/>
        <w:gridCol w:w="1541"/>
      </w:tblGrid>
      <w:tr w:rsidR="003A6499" w:rsidRPr="0093689F" w:rsidTr="00934E67">
        <w:trPr>
          <w:trHeight w:hRule="exact" w:val="6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lastRenderedPageBreak/>
              <w:t>11.50 -</w:t>
            </w:r>
            <w:r w:rsidR="00934E67" w:rsidRPr="0093689F">
              <w:rPr>
                <w:sz w:val="24"/>
                <w:szCs w:val="24"/>
              </w:rPr>
              <w:t xml:space="preserve"> </w:t>
            </w:r>
            <w:r w:rsidRPr="0093689F">
              <w:rPr>
                <w:sz w:val="24"/>
                <w:szCs w:val="24"/>
              </w:rPr>
              <w:t>12.10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Кофе- пауза</w:t>
            </w:r>
            <w:r w:rsidR="0093689F" w:rsidRPr="0093689F">
              <w:rPr>
                <w:sz w:val="24"/>
                <w:szCs w:val="24"/>
              </w:rPr>
              <w:t xml:space="preserve"> (методический кабинет 201)</w:t>
            </w:r>
          </w:p>
        </w:tc>
      </w:tr>
      <w:tr w:rsidR="003A6499" w:rsidRPr="0093689F" w:rsidTr="0093689F">
        <w:trPr>
          <w:trHeight w:hRule="exact" w:val="11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12.10 - 12.50</w:t>
            </w:r>
          </w:p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(5 урок)</w:t>
            </w:r>
          </w:p>
          <w:p w:rsidR="003A6499" w:rsidRPr="0093689F" w:rsidRDefault="003A6499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Физическая культура, "Освоение правил техники выполнения норматива комплекса ГТО.</w:t>
            </w:r>
            <w:r w:rsidR="0093689F" w:rsidRPr="0093689F">
              <w:rPr>
                <w:sz w:val="24"/>
                <w:szCs w:val="24"/>
              </w:rPr>
              <w:t xml:space="preserve"> </w:t>
            </w:r>
            <w:r w:rsidRPr="0093689F">
              <w:rPr>
                <w:sz w:val="24"/>
                <w:szCs w:val="24"/>
              </w:rPr>
              <w:t>Прыжок в длину с места толчком двумя ногами"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4А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61" w:rsidRPr="0093689F" w:rsidRDefault="00247434" w:rsidP="0093689F">
            <w:pPr>
              <w:pStyle w:val="Other0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Бобровская Татьяна Юрьевна</w:t>
            </w:r>
            <w:r w:rsidRPr="0093689F">
              <w:rPr>
                <w:i/>
                <w:iCs/>
                <w:sz w:val="24"/>
                <w:szCs w:val="24"/>
              </w:rPr>
              <w:t>, МБОУ СОШ № 6,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 xml:space="preserve"> г.Лесосибирск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Спортивный зал</w:t>
            </w:r>
          </w:p>
          <w:p w:rsidR="0093689F" w:rsidRPr="0093689F" w:rsidRDefault="0093689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</w:p>
        </w:tc>
      </w:tr>
      <w:tr w:rsidR="001E08C5" w:rsidRPr="0093689F" w:rsidTr="0093689F">
        <w:trPr>
          <w:trHeight w:hRule="exact" w:val="8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 xml:space="preserve">13-00-12.50 </w:t>
            </w:r>
          </w:p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(6 урок)</w:t>
            </w:r>
          </w:p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«Цветочная клумба»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B14" w:rsidRDefault="00763B1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</w:p>
          <w:p w:rsidR="00763B14" w:rsidRDefault="00763B1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</w:p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Внеурочное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8C5" w:rsidRPr="0093689F" w:rsidRDefault="001E08C5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8C5" w:rsidRPr="0093689F" w:rsidRDefault="001E08C5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Савина Марина Александровна, МБОУ  «Ермаковская средняя школа № 1», Ермаковский 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8C5" w:rsidRPr="0093689F" w:rsidRDefault="001E08C5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310</w:t>
            </w:r>
          </w:p>
        </w:tc>
      </w:tr>
      <w:tr w:rsidR="003A6499" w:rsidRPr="0093689F" w:rsidTr="0093689F">
        <w:trPr>
          <w:trHeight w:hRule="exact" w:val="4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13.40 -</w:t>
            </w:r>
            <w:r w:rsidR="00365BDD" w:rsidRPr="0093689F">
              <w:rPr>
                <w:sz w:val="24"/>
                <w:szCs w:val="24"/>
              </w:rPr>
              <w:t xml:space="preserve"> </w:t>
            </w:r>
            <w:r w:rsidRPr="0093689F">
              <w:rPr>
                <w:sz w:val="24"/>
                <w:szCs w:val="24"/>
              </w:rPr>
              <w:t>14.15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Обед</w:t>
            </w:r>
          </w:p>
        </w:tc>
      </w:tr>
      <w:tr w:rsidR="003A6499" w:rsidRPr="0093689F" w:rsidTr="00934E67">
        <w:trPr>
          <w:trHeight w:hRule="exact" w:val="9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14.15 -</w:t>
            </w:r>
            <w:r w:rsidR="00365BDD" w:rsidRPr="0093689F">
              <w:rPr>
                <w:sz w:val="24"/>
                <w:szCs w:val="24"/>
              </w:rPr>
              <w:t xml:space="preserve"> </w:t>
            </w:r>
            <w:r w:rsidRPr="0093689F">
              <w:rPr>
                <w:sz w:val="24"/>
                <w:szCs w:val="24"/>
              </w:rPr>
              <w:t>15.30</w:t>
            </w:r>
          </w:p>
        </w:tc>
        <w:tc>
          <w:tcPr>
            <w:tcW w:w="1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Круглый стол «Итоги дня» педагогов и гостей Фестиваля, Солянкина Наталья Леонидовна, зам.директора МБОУ Гимназия № 16 Кислова Елена Васильевна, зам.директора по УВР Ермаковской школы № 1 Новикова Елена Васильевна,</w:t>
            </w:r>
            <w:r w:rsidR="0093689F" w:rsidRPr="0093689F">
              <w:rPr>
                <w:sz w:val="24"/>
                <w:szCs w:val="24"/>
              </w:rPr>
              <w:t xml:space="preserve"> </w:t>
            </w:r>
            <w:r w:rsidRPr="0093689F">
              <w:rPr>
                <w:sz w:val="24"/>
                <w:szCs w:val="24"/>
              </w:rPr>
              <w:t>педагоги, дающие открытые мероприятия в этот день, актовый зал</w:t>
            </w:r>
          </w:p>
        </w:tc>
      </w:tr>
    </w:tbl>
    <w:p w:rsidR="003A6499" w:rsidRPr="0093689F" w:rsidRDefault="003A6499" w:rsidP="0093689F">
      <w:pPr>
        <w:rPr>
          <w:rFonts w:ascii="Times New Roman" w:hAnsi="Times New Roman" w:cs="Times New Roman"/>
        </w:rPr>
      </w:pPr>
    </w:p>
    <w:p w:rsidR="00777706" w:rsidRDefault="00777706" w:rsidP="0093689F">
      <w:pPr>
        <w:pStyle w:val="Tablecaption0"/>
        <w:shd w:val="clear" w:color="auto" w:fill="auto"/>
        <w:ind w:left="3274"/>
        <w:rPr>
          <w:sz w:val="24"/>
          <w:szCs w:val="24"/>
        </w:rPr>
      </w:pPr>
    </w:p>
    <w:p w:rsidR="003A6499" w:rsidRPr="00777706" w:rsidRDefault="00247434" w:rsidP="0093689F">
      <w:pPr>
        <w:pStyle w:val="Tablecaption0"/>
        <w:shd w:val="clear" w:color="auto" w:fill="auto"/>
        <w:ind w:left="3274"/>
        <w:rPr>
          <w:sz w:val="28"/>
          <w:szCs w:val="28"/>
        </w:rPr>
      </w:pPr>
      <w:r w:rsidRPr="00777706">
        <w:rPr>
          <w:sz w:val="28"/>
          <w:szCs w:val="28"/>
        </w:rPr>
        <w:t>Второй день - 24 апреля 2025 г., г. Красноярск, ул. Урицкого, д.26</w:t>
      </w:r>
    </w:p>
    <w:p w:rsidR="00777706" w:rsidRPr="0093689F" w:rsidRDefault="00777706" w:rsidP="0093689F">
      <w:pPr>
        <w:pStyle w:val="Tablecaption0"/>
        <w:shd w:val="clear" w:color="auto" w:fill="auto"/>
        <w:ind w:left="3274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897"/>
        <w:gridCol w:w="2905"/>
        <w:gridCol w:w="994"/>
        <w:gridCol w:w="3897"/>
        <w:gridCol w:w="1388"/>
      </w:tblGrid>
      <w:tr w:rsidR="003A6499" w:rsidRPr="0093689F" w:rsidTr="00934E67">
        <w:trPr>
          <w:trHeight w:hRule="exact" w:val="91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Тема, предмет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Форма проведения (урок, тип урока, мастер-класс...)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499" w:rsidRPr="0093689F" w:rsidRDefault="00247434" w:rsidP="0093689F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 w:rsidRPr="0093689F">
              <w:rPr>
                <w:b/>
                <w:bCs/>
                <w:sz w:val="24"/>
                <w:szCs w:val="24"/>
              </w:rPr>
              <w:t>Кабинет</w:t>
            </w:r>
          </w:p>
        </w:tc>
      </w:tr>
      <w:tr w:rsidR="00A61511" w:rsidRPr="0093689F" w:rsidTr="00365BDD">
        <w:trPr>
          <w:trHeight w:hRule="exact" w:val="9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8.20-9.00</w:t>
            </w:r>
          </w:p>
          <w:p w:rsidR="00A61511" w:rsidRPr="0093689F" w:rsidRDefault="00A61511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(1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Алгебра «Способы решения тригонометрических уравнений»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Смирнова Вероника Александровна</w:t>
            </w:r>
            <w:r w:rsidR="00365BDD" w:rsidRPr="0093689F">
              <w:rPr>
                <w:rFonts w:ascii="Times New Roman" w:hAnsi="Times New Roman" w:cs="Times New Roman"/>
              </w:rPr>
              <w:t>,</w:t>
            </w:r>
          </w:p>
          <w:p w:rsidR="00365BDD" w:rsidRPr="0093689F" w:rsidRDefault="00365BDD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МБОУ «Гимназия № 16»,</w:t>
            </w:r>
          </w:p>
          <w:p w:rsidR="00365BDD" w:rsidRPr="0093689F" w:rsidRDefault="00365BDD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  <w:i/>
                <w:iCs/>
              </w:rPr>
              <w:t>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511" w:rsidRPr="0093689F" w:rsidRDefault="00A61511" w:rsidP="0093689F">
            <w:pPr>
              <w:rPr>
                <w:rFonts w:ascii="Times New Roman" w:hAnsi="Times New Roman" w:cs="Times New Roman"/>
              </w:rPr>
            </w:pPr>
            <w:r w:rsidRPr="0093689F">
              <w:rPr>
                <w:rFonts w:ascii="Times New Roman" w:hAnsi="Times New Roman" w:cs="Times New Roman"/>
              </w:rPr>
              <w:t>308</w:t>
            </w:r>
          </w:p>
        </w:tc>
      </w:tr>
      <w:tr w:rsidR="003A6499" w:rsidRPr="0093689F" w:rsidTr="0093689F">
        <w:trPr>
          <w:trHeight w:hRule="exact" w:val="90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9.10 - 9.50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(2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Математика «</w:t>
            </w:r>
            <w:r w:rsidR="00D44461" w:rsidRPr="0093689F">
              <w:rPr>
                <w:sz w:val="24"/>
                <w:szCs w:val="24"/>
              </w:rPr>
              <w:t>Упрощение выражений</w:t>
            </w:r>
            <w:r w:rsidRPr="0093689F">
              <w:rPr>
                <w:sz w:val="24"/>
                <w:szCs w:val="24"/>
              </w:rPr>
              <w:t>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DA9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 xml:space="preserve">Урок </w:t>
            </w:r>
          </w:p>
          <w:p w:rsidR="003A6499" w:rsidRPr="0093689F" w:rsidRDefault="00996DA9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47434" w:rsidRPr="0093689F">
              <w:rPr>
                <w:sz w:val="24"/>
                <w:szCs w:val="24"/>
              </w:rPr>
              <w:t>бщеметодологиче</w:t>
            </w:r>
            <w:r>
              <w:rPr>
                <w:sz w:val="24"/>
                <w:szCs w:val="24"/>
              </w:rPr>
              <w:t xml:space="preserve">ской </w:t>
            </w:r>
            <w:r w:rsidR="00247434" w:rsidRPr="0093689F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6 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Жебелева Марина Анатольевна</w:t>
            </w:r>
          </w:p>
          <w:p w:rsidR="00D44461" w:rsidRPr="0093689F" w:rsidRDefault="00247434" w:rsidP="0093689F">
            <w:pPr>
              <w:pStyle w:val="Other0"/>
              <w:shd w:val="clear" w:color="auto" w:fill="auto"/>
              <w:ind w:left="160" w:hanging="160"/>
              <w:rPr>
                <w:i/>
                <w:iCs/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МБОУ «Гимназия № 16»,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ind w:left="160" w:hanging="160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 xml:space="preserve"> 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308</w:t>
            </w:r>
          </w:p>
        </w:tc>
      </w:tr>
      <w:tr w:rsidR="003A6499" w:rsidRPr="0093689F" w:rsidTr="00934E67">
        <w:trPr>
          <w:trHeight w:hRule="exact" w:val="97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10.10 - 10.50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(3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Биология «Пищевые связи в природных сообществах»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5 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Портнова Юлия Фёдоровна,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МБОУ «Гимназия № 16»,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310</w:t>
            </w:r>
          </w:p>
        </w:tc>
      </w:tr>
    </w:tbl>
    <w:p w:rsidR="003A6499" w:rsidRPr="0093689F" w:rsidRDefault="00247434" w:rsidP="0093689F">
      <w:pPr>
        <w:rPr>
          <w:rFonts w:ascii="Times New Roman" w:hAnsi="Times New Roman" w:cs="Times New Roman"/>
        </w:rPr>
      </w:pPr>
      <w:r w:rsidRPr="0093689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897"/>
        <w:gridCol w:w="2905"/>
        <w:gridCol w:w="994"/>
        <w:gridCol w:w="3897"/>
        <w:gridCol w:w="1388"/>
      </w:tblGrid>
      <w:tr w:rsidR="003A6499" w:rsidRPr="0093689F" w:rsidTr="0093689F">
        <w:trPr>
          <w:trHeight w:hRule="exact" w:val="85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lastRenderedPageBreak/>
              <w:t>11.10 - 11.50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(4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AF1F2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«Мы идём в зоопарк», англ.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2F" w:rsidRPr="0093689F" w:rsidRDefault="00AF1F2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общеметодологической</w:t>
            </w:r>
          </w:p>
          <w:p w:rsidR="003A6499" w:rsidRPr="0093689F" w:rsidRDefault="00AF1F2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AF1F2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 Б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BDD" w:rsidRPr="0093689F" w:rsidRDefault="00771B8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Королюк Елизавета Михайловна</w:t>
            </w:r>
            <w:r w:rsidR="00365BDD" w:rsidRPr="0093689F">
              <w:rPr>
                <w:i/>
                <w:iCs/>
                <w:sz w:val="24"/>
                <w:szCs w:val="24"/>
              </w:rPr>
              <w:t xml:space="preserve"> МБОУ «Гимназия № 16»,</w:t>
            </w:r>
          </w:p>
          <w:p w:rsidR="003A6499" w:rsidRPr="0093689F" w:rsidRDefault="00365BDD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93689F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308</w:t>
            </w:r>
          </w:p>
        </w:tc>
      </w:tr>
      <w:tr w:rsidR="003A6499" w:rsidRPr="0093689F">
        <w:trPr>
          <w:trHeight w:hRule="exact" w:val="47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11.50 - 12.10</w:t>
            </w:r>
          </w:p>
        </w:tc>
        <w:tc>
          <w:tcPr>
            <w:tcW w:w="13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Кофе пауза</w:t>
            </w:r>
          </w:p>
        </w:tc>
      </w:tr>
      <w:tr w:rsidR="003A6499" w:rsidRPr="0093689F" w:rsidTr="0093689F">
        <w:trPr>
          <w:trHeight w:hRule="exact" w:val="82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12.10 - 12.50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(5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«Сослагательное наклонение», английский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открытия нового знания и отработки умений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7г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Бреславцева Анастасия Викторовна</w:t>
            </w:r>
          </w:p>
          <w:p w:rsidR="00777706" w:rsidRDefault="00247434" w:rsidP="0093689F">
            <w:pPr>
              <w:pStyle w:val="Other0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 xml:space="preserve">МБОУ «Гимназия № 16», 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308</w:t>
            </w:r>
          </w:p>
        </w:tc>
      </w:tr>
      <w:tr w:rsidR="003A6499" w:rsidRPr="0093689F" w:rsidTr="001E08C5">
        <w:trPr>
          <w:trHeight w:hRule="exact" w:val="95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13.00 - 13.40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(6 урок)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Русский язык, «Определение грамматических признаков у глаголов»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Урок общеметодологическ</w:t>
            </w:r>
            <w:r w:rsidR="00934E67" w:rsidRPr="0093689F">
              <w:rPr>
                <w:sz w:val="24"/>
                <w:szCs w:val="24"/>
              </w:rPr>
              <w:t>ой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3Г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Мастяева Елизавета Викторовна,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МБОУ «Гимназия № 16», г. Красноярск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0047D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bookmarkStart w:id="2" w:name="_GoBack"/>
            <w:bookmarkEnd w:id="2"/>
          </w:p>
        </w:tc>
      </w:tr>
      <w:tr w:rsidR="003A6499" w:rsidRPr="0093689F">
        <w:trPr>
          <w:trHeight w:hRule="exact" w:val="4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13.40 - 14.15</w:t>
            </w:r>
          </w:p>
        </w:tc>
        <w:tc>
          <w:tcPr>
            <w:tcW w:w="13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i/>
                <w:iCs/>
                <w:sz w:val="24"/>
                <w:szCs w:val="24"/>
              </w:rPr>
              <w:t>Обе</w:t>
            </w:r>
            <w:r w:rsidR="00D44461" w:rsidRPr="0093689F">
              <w:rPr>
                <w:i/>
                <w:iCs/>
                <w:sz w:val="24"/>
                <w:szCs w:val="24"/>
              </w:rPr>
              <w:t>д</w:t>
            </w:r>
          </w:p>
        </w:tc>
      </w:tr>
      <w:tr w:rsidR="003A6499" w:rsidRPr="0093689F">
        <w:trPr>
          <w:trHeight w:hRule="exact" w:val="91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14.15 - 15.30</w:t>
            </w:r>
          </w:p>
        </w:tc>
        <w:tc>
          <w:tcPr>
            <w:tcW w:w="1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 xml:space="preserve">Круглый стол «Итоги дня» педагогов и гостей Фестиваля, </w:t>
            </w:r>
            <w:r w:rsidRPr="0093689F">
              <w:rPr>
                <w:i/>
                <w:iCs/>
                <w:sz w:val="24"/>
                <w:szCs w:val="24"/>
              </w:rPr>
              <w:t>Солянкина Наталья Леонидовна, Кислова Елена Васильевна, педагоги, дающие открытые мероприятия в этот день,</w:t>
            </w:r>
            <w:r w:rsidR="00D44461" w:rsidRPr="0093689F">
              <w:rPr>
                <w:i/>
                <w:iCs/>
                <w:sz w:val="24"/>
                <w:szCs w:val="24"/>
              </w:rPr>
              <w:t xml:space="preserve"> </w:t>
            </w:r>
            <w:r w:rsidRPr="0093689F">
              <w:rPr>
                <w:i/>
                <w:iCs/>
                <w:sz w:val="24"/>
                <w:szCs w:val="24"/>
              </w:rPr>
              <w:t>актовый зал</w:t>
            </w:r>
          </w:p>
          <w:p w:rsidR="003A6499" w:rsidRPr="0093689F" w:rsidRDefault="00247434" w:rsidP="0093689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3689F">
              <w:rPr>
                <w:sz w:val="24"/>
                <w:szCs w:val="24"/>
              </w:rPr>
              <w:t>Завершение фестиваля</w:t>
            </w:r>
          </w:p>
        </w:tc>
      </w:tr>
    </w:tbl>
    <w:p w:rsidR="00247434" w:rsidRPr="0093689F" w:rsidRDefault="00247434" w:rsidP="0093689F">
      <w:pPr>
        <w:rPr>
          <w:rFonts w:ascii="Times New Roman" w:hAnsi="Times New Roman" w:cs="Times New Roman"/>
        </w:rPr>
      </w:pPr>
    </w:p>
    <w:sectPr w:rsidR="00247434" w:rsidRPr="0093689F" w:rsidSect="00763B14">
      <w:pgSz w:w="16840" w:h="11900" w:orient="landscape"/>
      <w:pgMar w:top="851" w:right="965" w:bottom="708" w:left="1058" w:header="408" w:footer="2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30" w:rsidRDefault="003C0430">
      <w:r>
        <w:separator/>
      </w:r>
    </w:p>
  </w:endnote>
  <w:endnote w:type="continuationSeparator" w:id="0">
    <w:p w:rsidR="003C0430" w:rsidRDefault="003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30" w:rsidRDefault="003C0430"/>
  </w:footnote>
  <w:footnote w:type="continuationSeparator" w:id="0">
    <w:p w:rsidR="003C0430" w:rsidRDefault="003C0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99"/>
    <w:rsid w:val="000047D4"/>
    <w:rsid w:val="000816B0"/>
    <w:rsid w:val="001E08C5"/>
    <w:rsid w:val="00247434"/>
    <w:rsid w:val="00365BDD"/>
    <w:rsid w:val="003A6499"/>
    <w:rsid w:val="003B14D9"/>
    <w:rsid w:val="003C0430"/>
    <w:rsid w:val="00553559"/>
    <w:rsid w:val="00763B14"/>
    <w:rsid w:val="00771B84"/>
    <w:rsid w:val="00777706"/>
    <w:rsid w:val="00934E67"/>
    <w:rsid w:val="0093689F"/>
    <w:rsid w:val="00996DA9"/>
    <w:rsid w:val="00A61511"/>
    <w:rsid w:val="00AF1F2F"/>
    <w:rsid w:val="00D44461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7CF92-0088-493E-BDC6-1E281FF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FD6F6F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95" w:lineRule="auto"/>
    </w:pPr>
    <w:rPr>
      <w:rFonts w:ascii="Arial" w:eastAsia="Arial" w:hAnsi="Arial" w:cs="Arial"/>
      <w:color w:val="FD6F6F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jc w:val="center"/>
      <w:outlineLvl w:val="0"/>
    </w:pPr>
    <w:rPr>
      <w:rFonts w:ascii="Cambria" w:eastAsia="Cambria" w:hAnsi="Cambria" w:cs="Cambria"/>
      <w:sz w:val="32"/>
      <w:szCs w:val="32"/>
      <w:u w:val="singl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780"/>
      <w:jc w:val="center"/>
    </w:pPr>
    <w:rPr>
      <w:rFonts w:ascii="Cambria" w:eastAsia="Cambria" w:hAnsi="Cambria" w:cs="Cambria"/>
      <w:color w:val="333333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after="290"/>
      <w:ind w:firstLine="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m1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</dc:creator>
  <cp:keywords/>
  <cp:lastModifiedBy>kislova</cp:lastModifiedBy>
  <cp:revision>11</cp:revision>
  <dcterms:created xsi:type="dcterms:W3CDTF">2025-04-21T00:33:00Z</dcterms:created>
  <dcterms:modified xsi:type="dcterms:W3CDTF">2025-04-22T08:02:00Z</dcterms:modified>
</cp:coreProperties>
</file>