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b/>
          <w:bCs/>
          <w:color w:val="666666"/>
          <w:sz w:val="28"/>
          <w:szCs w:val="28"/>
          <w:lang w:eastAsia="ru-RU"/>
        </w:rPr>
        <w:t>Нормативные документы Министерства образования и науки Российской Федерации (федеральный уровень)</w:t>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 </w:t>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1. Приказ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2. Письмо Министерства образования и науки РФ от 8 июля 2011 г. N МД- 883/03 "О направлении методических материалов ОРКСЭ"</w:t>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3. Приказ МОиН РФ № 69 от 31.01.2012 о введении ОРКСЭ в начальной школе</w:t>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5. Распоряжение Правительства РФ 6. Письмо Министерства образования и науки РФ от 21 мая 2010 года</w:t>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7. Регламент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(рекомендован письмом Минобрнауки России от 31.03.2015 г. № 08- 461)</w:t>
      </w:r>
    </w:p>
    <w:p w:rsidR="009771F7" w:rsidRPr="00D376D3" w:rsidRDefault="009771F7" w:rsidP="009771F7">
      <w:pPr>
        <w:shd w:val="clear" w:color="auto" w:fill="FFFFFF"/>
        <w:spacing w:after="75" w:line="231" w:lineRule="atLeast"/>
        <w:outlineLvl w:val="1"/>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b/>
          <w:bCs/>
          <w:caps/>
          <w:color w:val="666666"/>
          <w:sz w:val="28"/>
          <w:szCs w:val="28"/>
          <w:lang w:eastAsia="ru-RU"/>
        </w:rPr>
        <w:br/>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 </w:t>
      </w:r>
    </w:p>
    <w:p w:rsidR="009771F7" w:rsidRPr="00D376D3" w:rsidRDefault="009771F7" w:rsidP="009771F7">
      <w:pPr>
        <w:shd w:val="clear" w:color="auto" w:fill="FFFFFF"/>
        <w:spacing w:after="150" w:line="240" w:lineRule="auto"/>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 </w:t>
      </w:r>
    </w:p>
    <w:p w:rsidR="009771F7" w:rsidRPr="00D376D3" w:rsidRDefault="009771F7" w:rsidP="009771F7">
      <w:pPr>
        <w:shd w:val="clear" w:color="auto" w:fill="FFFFFF"/>
        <w:spacing w:after="150" w:line="240" w:lineRule="auto"/>
        <w:ind w:left="709"/>
        <w:rPr>
          <w:rFonts w:ascii="Times New Roman" w:eastAsia="Times New Roman" w:hAnsi="Times New Roman" w:cs="Times New Roman"/>
          <w:color w:val="666666"/>
          <w:sz w:val="28"/>
          <w:szCs w:val="28"/>
          <w:lang w:eastAsia="ru-RU"/>
        </w:rPr>
      </w:pPr>
      <w:r w:rsidRPr="00D376D3">
        <w:rPr>
          <w:rFonts w:ascii="Times New Roman" w:eastAsia="Times New Roman" w:hAnsi="Times New Roman" w:cs="Times New Roman"/>
          <w:color w:val="666666"/>
          <w:sz w:val="28"/>
          <w:szCs w:val="28"/>
          <w:lang w:eastAsia="ru-RU"/>
        </w:rPr>
        <w:t> </w:t>
      </w:r>
    </w:p>
    <w:p w:rsidR="009771F7" w:rsidRPr="0065690C" w:rsidRDefault="009771F7" w:rsidP="009771F7">
      <w:pPr>
        <w:pStyle w:val="2"/>
        <w:shd w:val="clear" w:color="auto" w:fill="FFFFFF"/>
        <w:spacing w:before="0" w:beforeAutospacing="0" w:after="0" w:afterAutospacing="0" w:line="231" w:lineRule="atLeast"/>
        <w:rPr>
          <w:caps/>
          <w:sz w:val="28"/>
          <w:szCs w:val="28"/>
        </w:rPr>
      </w:pPr>
      <w:hyperlink r:id="rId5" w:history="1">
        <w:r w:rsidRPr="0065690C">
          <w:rPr>
            <w:rStyle w:val="a3"/>
            <w:caps/>
            <w:color w:val="auto"/>
            <w:sz w:val="28"/>
            <w:szCs w:val="28"/>
            <w:u w:val="none"/>
          </w:rPr>
          <w:t>НАИБОЛЕЕ ЧАСТО ЗАДАВАЕМЫЕ ВОПРОСЫ О ВВЕДЕНИИ КУРСА «ОСНОВЫ РЕЛИГИОЗНЫХ КУЛЬТУР И СВЕТСКОЙ ЭТИКИ»</w:t>
        </w:r>
      </w:hyperlink>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 xml:space="preserve">2. </w:t>
      </w:r>
      <w:r>
        <w:rPr>
          <w:rStyle w:val="a5"/>
          <w:sz w:val="28"/>
          <w:szCs w:val="28"/>
        </w:rPr>
        <w:t xml:space="preserve">На </w:t>
      </w:r>
      <w:proofErr w:type="gramStart"/>
      <w:r>
        <w:rPr>
          <w:rStyle w:val="a5"/>
          <w:sz w:val="28"/>
          <w:szCs w:val="28"/>
        </w:rPr>
        <w:t>основании</w:t>
      </w:r>
      <w:proofErr w:type="gramEnd"/>
      <w:r>
        <w:rPr>
          <w:rStyle w:val="a5"/>
          <w:sz w:val="28"/>
          <w:szCs w:val="28"/>
        </w:rPr>
        <w:t xml:space="preserve"> каких документов организован курс  ОРКСЭ</w:t>
      </w:r>
      <w:r w:rsidRPr="0065690C">
        <w:rPr>
          <w:rStyle w:val="a5"/>
          <w:sz w:val="28"/>
          <w:szCs w:val="28"/>
        </w:rPr>
        <w:t>?</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Введение курса ОРКСЭ регламентируют следующие нормативные акты:</w:t>
      </w:r>
    </w:p>
    <w:p w:rsidR="009771F7" w:rsidRPr="0065690C" w:rsidRDefault="009771F7" w:rsidP="009771F7">
      <w:pPr>
        <w:pStyle w:val="a4"/>
        <w:numPr>
          <w:ilvl w:val="0"/>
          <w:numId w:val="1"/>
        </w:numPr>
        <w:shd w:val="clear" w:color="auto" w:fill="FFFFFF"/>
        <w:spacing w:before="0" w:beforeAutospacing="0" w:after="150" w:afterAutospacing="0"/>
        <w:ind w:left="284"/>
        <w:jc w:val="both"/>
        <w:rPr>
          <w:sz w:val="28"/>
          <w:szCs w:val="28"/>
        </w:rPr>
      </w:pPr>
      <w:r w:rsidRPr="0065690C">
        <w:rPr>
          <w:sz w:val="28"/>
          <w:szCs w:val="28"/>
        </w:rPr>
        <w:t>Распоряжение Правительства Российской Федерации от 28.01.2012 №84-р.</w:t>
      </w:r>
    </w:p>
    <w:p w:rsidR="009771F7" w:rsidRPr="0065690C" w:rsidRDefault="009771F7" w:rsidP="009771F7">
      <w:pPr>
        <w:pStyle w:val="a4"/>
        <w:numPr>
          <w:ilvl w:val="0"/>
          <w:numId w:val="1"/>
        </w:numPr>
        <w:shd w:val="clear" w:color="auto" w:fill="FFFFFF"/>
        <w:spacing w:before="0" w:beforeAutospacing="0" w:after="150" w:afterAutospacing="0"/>
        <w:ind w:left="284"/>
        <w:jc w:val="both"/>
        <w:rPr>
          <w:sz w:val="28"/>
          <w:szCs w:val="28"/>
        </w:rPr>
      </w:pPr>
      <w:r w:rsidRPr="0065690C">
        <w:rPr>
          <w:sz w:val="28"/>
          <w:szCs w:val="28"/>
        </w:rPr>
        <w:t>Приказ Минобрнауки России от 05.03.2004 г. № 1089 (в редакции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образования, утверждённый.</w:t>
      </w:r>
    </w:p>
    <w:p w:rsidR="009771F7" w:rsidRPr="0065690C" w:rsidRDefault="009771F7" w:rsidP="009771F7">
      <w:pPr>
        <w:pStyle w:val="a4"/>
        <w:numPr>
          <w:ilvl w:val="0"/>
          <w:numId w:val="1"/>
        </w:numPr>
        <w:shd w:val="clear" w:color="auto" w:fill="FFFFFF"/>
        <w:spacing w:before="0" w:beforeAutospacing="0" w:after="150" w:afterAutospacing="0"/>
        <w:ind w:left="284"/>
        <w:jc w:val="both"/>
        <w:rPr>
          <w:sz w:val="28"/>
          <w:szCs w:val="28"/>
        </w:rPr>
      </w:pPr>
      <w:r w:rsidRPr="0065690C">
        <w:rPr>
          <w:sz w:val="28"/>
          <w:szCs w:val="28"/>
        </w:rPr>
        <w:t xml:space="preserve">Приказ Минобрнауки России от 09.03.2004 №1312 (в редакциях от 20.08.2008 №241, от 03.06.2011 №1994, от 01.02.2012 №74) «Об </w:t>
      </w:r>
      <w:r w:rsidRPr="0065690C">
        <w:rPr>
          <w:sz w:val="28"/>
          <w:szCs w:val="28"/>
        </w:rPr>
        <w:lastRenderedPageBreak/>
        <w:t>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3.</w:t>
      </w:r>
      <w:r w:rsidRPr="0065690C">
        <w:rPr>
          <w:rStyle w:val="apple-converted-space"/>
          <w:sz w:val="28"/>
          <w:szCs w:val="28"/>
        </w:rPr>
        <w:t> </w:t>
      </w:r>
      <w:r>
        <w:rPr>
          <w:rStyle w:val="apple-converted-space"/>
          <w:sz w:val="28"/>
          <w:szCs w:val="28"/>
        </w:rPr>
        <w:t xml:space="preserve">Из каких модулей состоит курс ОРКСЭ? </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Комплексный курс ОРКСЭ состоит из 6 модулей:</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«Основы православной культуры»</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«Основы исламской культуры»</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«Основы буддийской культуры»</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«Основы иудейской культуры»</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«Основы мировых религиозных культур»</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«Основы светской этики».</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Какие модули включает в себя комплексный курс, все ли они одинаковые по объёму часов</w:t>
      </w:r>
      <w:proofErr w:type="gramStart"/>
      <w:r w:rsidRPr="0065690C">
        <w:rPr>
          <w:rStyle w:val="a5"/>
          <w:sz w:val="28"/>
          <w:szCs w:val="28"/>
        </w:rPr>
        <w:t>?</w:t>
      </w:r>
      <w:r w:rsidRPr="0065690C">
        <w:rPr>
          <w:sz w:val="28"/>
          <w:szCs w:val="28"/>
        </w:rPr>
        <w:t>В</w:t>
      </w:r>
      <w:proofErr w:type="gramEnd"/>
      <w:r w:rsidRPr="0065690C">
        <w:rPr>
          <w:sz w:val="28"/>
          <w:szCs w:val="28"/>
        </w:rPr>
        <w:t>се модули курса одинаковые по объёму часов и составляют 35 уроков, то есть по 1 уроку в неделю. При этом первый (вводный) урок и последние несколько уроков (представление проектных работ обучающихся по теме модуля курса) должны проводиться совместно, без деления класса на модули.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4. Кто решает вопрос о выборе модуля курса для изучения?</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Выбор осуществляется родителями самостоятельно, абсолютно добровольно и индивидуально. Любое принуждение (например, решение большинством голосов на классном собрании) при решении данного вопроса носит незаконный характер.</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Решение о выборе подтверждается заявлением родителей на имя директора гимназии.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Default="009771F7" w:rsidP="009771F7">
      <w:pPr>
        <w:pStyle w:val="a4"/>
        <w:shd w:val="clear" w:color="auto" w:fill="FFFFFF"/>
        <w:spacing w:before="0" w:beforeAutospacing="0" w:after="150" w:afterAutospacing="0"/>
        <w:rPr>
          <w:rStyle w:val="a5"/>
          <w:sz w:val="28"/>
          <w:szCs w:val="28"/>
        </w:rPr>
      </w:pPr>
      <w:r w:rsidRPr="0065690C">
        <w:rPr>
          <w:rStyle w:val="a5"/>
          <w:sz w:val="28"/>
          <w:szCs w:val="28"/>
        </w:rPr>
        <w:t xml:space="preserve">5. </w:t>
      </w:r>
      <w:r>
        <w:rPr>
          <w:rStyle w:val="a5"/>
          <w:sz w:val="28"/>
          <w:szCs w:val="28"/>
        </w:rPr>
        <w:t>Может ли ребенок одновременно изучать несколько модулей?</w:t>
      </w:r>
    </w:p>
    <w:p w:rsidR="009771F7" w:rsidRPr="0065690C" w:rsidRDefault="009771F7" w:rsidP="009771F7">
      <w:pPr>
        <w:pStyle w:val="a4"/>
        <w:shd w:val="clear" w:color="auto" w:fill="FFFFFF"/>
        <w:spacing w:before="0" w:beforeAutospacing="0" w:after="150" w:afterAutospacing="0"/>
        <w:jc w:val="both"/>
        <w:rPr>
          <w:sz w:val="28"/>
          <w:szCs w:val="28"/>
        </w:rPr>
      </w:pPr>
      <w:r w:rsidRPr="0065690C">
        <w:rPr>
          <w:sz w:val="28"/>
          <w:szCs w:val="28"/>
        </w:rPr>
        <w:t>Нет. Программы модулей являются государственными образовательными программами, являющимися обязательными для изучения в рамках федерального компонента учебного плана.</w:t>
      </w:r>
    </w:p>
    <w:p w:rsidR="009771F7" w:rsidRPr="0065690C" w:rsidRDefault="009771F7" w:rsidP="009771F7">
      <w:pPr>
        <w:pStyle w:val="a4"/>
        <w:shd w:val="clear" w:color="auto" w:fill="FFFFFF"/>
        <w:spacing w:before="0" w:beforeAutospacing="0" w:after="150" w:afterAutospacing="0"/>
        <w:jc w:val="both"/>
        <w:rPr>
          <w:sz w:val="28"/>
          <w:szCs w:val="28"/>
        </w:rPr>
      </w:pPr>
      <w:r w:rsidRPr="0065690C">
        <w:rPr>
          <w:sz w:val="28"/>
          <w:szCs w:val="28"/>
        </w:rPr>
        <w:t>Вместе с тем, содержание каждого модуля должно отражать региональные (местные) особенности, включать в себя информацию об истории края, его культурных традициях, о совместном многовековом сосуществовании разных народов и религий, их взаимном обогащении и взаимовлиянии, духовно-нравственном единстве.</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lastRenderedPageBreak/>
        <w:t>Сколько модулей одновременно может изучаться детьми одного класса?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Столько, сколько выбирут родители.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Класс делится на несколько групп по числу выбранных модулей, при этом допускается изучение одинакового модуля детьми разных классов одной параллели четвёртых классов, или, при необходимости, организуется индивидуальное изучение модуля (если его выбрал один родитель).</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6. Зачем изучение религиозных культур и светской этики включено в программу обучения общеобразовательной школы?</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 целях обеспечения духовно-нравственного развития и воспитания обучающихся, становления их гражданской идентичности, сохранения и развития культурного разнообразия, овладения духовными ценностями и культурой народов России.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Знакомство с основами религиозных культур и светской этики способствует достижению этих целей. Задача, которая стоит перед данным курсом, заключается в формировании общества, основанного на согласии и понимании, умении уважать ценности представителей всех культур.</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7. Можно ли изучать одновременно несколько модулей?</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8. Каковы основные принципы преподавания курса?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Светский характер.</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Культурологический подход.</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Преобладание воспитательного аспекта.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Акцент на активных (интерактивных) формах преподавания, проектных методах работы, необходимости и возможности сотрудничества с родителями.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Курс возлагает особую ответственность на учителя, требует от него повышенной тактичности, доброжелательности, постоянного диалога, личного неравнодушия и заинтересованности.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9. В чём воспитательная составляющая данного курса?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Освоение курса должно обеспечить:</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lastRenderedPageBreak/>
        <w:t>· понимание духовности, нравственности, морально ответственного поведения для жизни человека, семьи, общества;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знание основных норм морали, понимание их значения для жизни человека, семьи, общества;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формирование уважительного отношения к традиционным религиям и их представителям;</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знание, понимание и принятие личностью таких ценностей, как: Отечество, семья, религия;</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укрепление духовной преемственности поколений.</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10. Предусматривается ли при изучении курса обучение религии?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xml:space="preserve">Все модули курса носят культурологический, светский характер. В рамках преподавания комплексного курса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65690C">
        <w:rPr>
          <w:sz w:val="28"/>
          <w:szCs w:val="28"/>
        </w:rPr>
        <w:t>обучать</w:t>
      </w:r>
      <w:proofErr w:type="gramEnd"/>
      <w:r w:rsidRPr="0065690C">
        <w:rPr>
          <w:sz w:val="28"/>
          <w:szCs w:val="28"/>
        </w:rPr>
        <w:t xml:space="preserve">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религиозная организация.</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 соответствии с п. 3 статьи 27 Закона деятельность по обучению детей религии могут осуществлять только религиозные организации, которые имеют документ, подтверждающий их существование как юридического лица на соответствующей территории на протяжении не менее пятнадцати лет.</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11. Кто может вести курс ОРКСЭ?</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Вести курс могут исключительно светские педагоги с необходимой квалификацией, прошедшие соответствующую подготовку в учреждениях дополнительного профессионального образования. При этом педагог получает универсальную подготовку по всем модулям курса с тем, чтобы быть готовым компетентно вести любой из выбранных родителями для своих детей модулей курса.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12. Имеют ли право священнослужители вести модули курса ОРКСЭ?</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 муниципальных общеобразовательных учреждениях – нет.</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lastRenderedPageBreak/>
        <w:t>В ходе подготовки учителей возможно проведение встреч с представителями религиозных организаций, привлечение их к участию в курсах для преподавателей, включение их рекомендаций в методические пособия для педагогов, составляемых специалистами учреждений дополнительного профессионального образования.</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13.В ходе изучения курса имеет ли право учитель посещать с учащимися культовые сооружения различных религиозных организаций?</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Светский характер комплексного курса и в целом образовательного процесса в школе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w:t>
      </w:r>
      <w:proofErr w:type="gramStart"/>
      <w:r w:rsidRPr="0065690C">
        <w:rPr>
          <w:sz w:val="28"/>
          <w:szCs w:val="28"/>
        </w:rPr>
        <w:t>о-</w:t>
      </w:r>
      <w:proofErr w:type="gramEnd"/>
      <w:r w:rsidRPr="0065690C">
        <w:rPr>
          <w:sz w:val="28"/>
          <w:szCs w:val="28"/>
        </w:rPr>
        <w:t xml:space="preserve"> / видео- / аудио-формате.</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 случае особой необходимости (например, наличие в культовых сооружениях уникальных экспонатов духовной культуры и традиции) такое посещение в рамках курса может быть организовано при согласии родителей каждого обучающегося и по согласованию с представителями религиозных организаций. При этом обязательным условием является неучастие обучающихся в богослужениях, других религиозных обрядах, церемониях и праздниках, в деятельности религиозных объединений, в обучении религии.</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14. Будет ли продолжено изучение курса в старших классах школы?</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xml:space="preserve">Нет. </w:t>
      </w:r>
      <w:proofErr w:type="gramStart"/>
      <w:r w:rsidRPr="0065690C">
        <w:rPr>
          <w:sz w:val="28"/>
          <w:szCs w:val="28"/>
        </w:rPr>
        <w:t>В соответствии с действующей в настоящее время нормативной базой изучение курса в рамках обязательных предметов учебного плана на основной и старшей ступенях обучения осуществляться не будет.</w:t>
      </w:r>
      <w:proofErr w:type="gramEnd"/>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15. Будет ли школа обеспечивать учебниками по курсу ОРКСЭ или их следует приобретать родителям самостоятельно?</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Все школы Красноярского края будут обеспечены учебниками по курсу ОРКСЭ в полном объеме за счет сре</w:t>
      </w:r>
      <w:proofErr w:type="gramStart"/>
      <w:r w:rsidRPr="0065690C">
        <w:rPr>
          <w:sz w:val="28"/>
          <w:szCs w:val="28"/>
        </w:rPr>
        <w:t>дств кр</w:t>
      </w:r>
      <w:proofErr w:type="gramEnd"/>
      <w:r w:rsidRPr="0065690C">
        <w:rPr>
          <w:sz w:val="28"/>
          <w:szCs w:val="28"/>
        </w:rPr>
        <w:t>аевого бюджета.</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16. Как будет оцениваться успешность освоения учащимся курса ОРКСЭ?</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Это безотметочный курс, оценка в виде баллов за него не выставляется. Учебное заведение может самостоятельно решать вопрос о введении оценочной системы.</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Учащиеся в конце освоения курса будут представлять в ходе единых занятий (без деления на модули) свои проектные работы, презентации, творческие выступления и т. п.</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lastRenderedPageBreak/>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17. Можно ли отказаться от изучения курса ОРКСЭ?</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Нет. Согласно приказу Министерства образования и науки РФ этот ку</w:t>
      </w:r>
      <w:proofErr w:type="gramStart"/>
      <w:r w:rsidRPr="0065690C">
        <w:rPr>
          <w:sz w:val="28"/>
          <w:szCs w:val="28"/>
        </w:rPr>
        <w:t>рс вкл</w:t>
      </w:r>
      <w:proofErr w:type="gramEnd"/>
      <w:r w:rsidRPr="0065690C">
        <w:rPr>
          <w:sz w:val="28"/>
          <w:szCs w:val="28"/>
        </w:rPr>
        <w:t>ючен в перечень предметов федерального компонента учебного плана и обязателен для изучения в государственных (муниципальных) общеобразовательных учреждениях, реализующих государственный стандарт начального, основного общего, полного (среднего) общего образования.</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 </w:t>
      </w:r>
    </w:p>
    <w:p w:rsidR="009771F7" w:rsidRPr="0065690C" w:rsidRDefault="009771F7" w:rsidP="009771F7">
      <w:pPr>
        <w:pStyle w:val="a4"/>
        <w:shd w:val="clear" w:color="auto" w:fill="FFFFFF"/>
        <w:spacing w:before="0" w:beforeAutospacing="0" w:after="150" w:afterAutospacing="0"/>
        <w:rPr>
          <w:sz w:val="28"/>
          <w:szCs w:val="28"/>
        </w:rPr>
      </w:pPr>
      <w:r w:rsidRPr="0065690C">
        <w:rPr>
          <w:rStyle w:val="a5"/>
          <w:sz w:val="28"/>
          <w:szCs w:val="28"/>
        </w:rPr>
        <w:t>19. До какого срока родители должны сделать свой окончательный выбор модуля, который будет изучать ребенок в 4 классе? Можно ли переписать заявление на выбор модуля?</w:t>
      </w:r>
    </w:p>
    <w:p w:rsidR="009771F7" w:rsidRPr="0065690C" w:rsidRDefault="009771F7" w:rsidP="009771F7">
      <w:pPr>
        <w:pStyle w:val="a4"/>
        <w:shd w:val="clear" w:color="auto" w:fill="FFFFFF"/>
        <w:spacing w:before="0" w:beforeAutospacing="0" w:after="150" w:afterAutospacing="0"/>
        <w:rPr>
          <w:sz w:val="28"/>
          <w:szCs w:val="28"/>
        </w:rPr>
      </w:pPr>
      <w:r w:rsidRPr="0065690C">
        <w:rPr>
          <w:sz w:val="28"/>
          <w:szCs w:val="28"/>
        </w:rPr>
        <w:t>Окончательный выбор необходимо сделать и закрепить его индивидуальным заявлением до начала учебного года, то есть до 1 сентября.</w:t>
      </w:r>
    </w:p>
    <w:p w:rsidR="001341E2" w:rsidRDefault="009771F7" w:rsidP="009771F7">
      <w:r w:rsidRPr="0065690C">
        <w:rPr>
          <w:rFonts w:ascii="Times New Roman" w:hAnsi="Times New Roman" w:cs="Times New Roman"/>
          <w:sz w:val="28"/>
          <w:szCs w:val="28"/>
        </w:rPr>
        <w:t xml:space="preserve">Но желательно все же определиться пораньше, например, в марте, чтобы учителям можно было сформировать свои тематические планы заблаговременно, хотя изменить свое решение до указанного срока </w:t>
      </w:r>
      <w:proofErr w:type="gramStart"/>
      <w:r w:rsidRPr="0065690C">
        <w:rPr>
          <w:rFonts w:ascii="Times New Roman" w:hAnsi="Times New Roman" w:cs="Times New Roman"/>
          <w:sz w:val="28"/>
          <w:szCs w:val="28"/>
        </w:rPr>
        <w:t>м</w:t>
      </w:r>
      <w:proofErr w:type="gramEnd"/>
    </w:p>
    <w:sectPr w:rsidR="001341E2" w:rsidSect="00134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8FD"/>
    <w:multiLevelType w:val="hybridMultilevel"/>
    <w:tmpl w:val="81C6EDC4"/>
    <w:lvl w:ilvl="0" w:tplc="DA4086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771F7"/>
    <w:rsid w:val="001341E2"/>
    <w:rsid w:val="0097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1F7"/>
    <w:pPr>
      <w:spacing w:after="160" w:line="259" w:lineRule="auto"/>
    </w:pPr>
  </w:style>
  <w:style w:type="paragraph" w:styleId="2">
    <w:name w:val="heading 2"/>
    <w:basedOn w:val="a"/>
    <w:link w:val="20"/>
    <w:uiPriority w:val="9"/>
    <w:qFormat/>
    <w:rsid w:val="009771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71F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771F7"/>
    <w:rPr>
      <w:color w:val="0000FF"/>
      <w:u w:val="single"/>
    </w:rPr>
  </w:style>
  <w:style w:type="paragraph" w:styleId="a4">
    <w:name w:val="Normal (Web)"/>
    <w:basedOn w:val="a"/>
    <w:uiPriority w:val="99"/>
    <w:unhideWhenUsed/>
    <w:rsid w:val="00977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71F7"/>
    <w:rPr>
      <w:b/>
      <w:bCs/>
    </w:rPr>
  </w:style>
  <w:style w:type="character" w:customStyle="1" w:styleId="apple-converted-space">
    <w:name w:val="apple-converted-space"/>
    <w:basedOn w:val="a0"/>
    <w:rsid w:val="009771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cey2.ru/uchebnaya-deyatelnost/oksre-osnovy-religioznyx-kultur-i-svetskoj-etiki/225-naibolee-chasto-zadavaemye-voprosy-o-vvedenii-kursa-osnovy-religioznykh-kultur-i-svetskoj-eti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zaynetdinova</dc:creator>
  <cp:lastModifiedBy>zaynetdinova</cp:lastModifiedBy>
  <cp:revision>2</cp:revision>
  <dcterms:created xsi:type="dcterms:W3CDTF">2017-03-10T06:48:00Z</dcterms:created>
  <dcterms:modified xsi:type="dcterms:W3CDTF">2017-03-10T06:48:00Z</dcterms:modified>
</cp:coreProperties>
</file>