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28" w:rsidRDefault="009D6128" w:rsidP="00A93092">
      <w:pPr>
        <w:shd w:val="clear" w:color="auto" w:fill="FFFFFF"/>
        <w:spacing w:before="72" w:line="259" w:lineRule="exact"/>
        <w:ind w:left="7" w:right="14"/>
        <w:jc w:val="center"/>
        <w:rPr>
          <w:rFonts w:eastAsia="Times New Roman"/>
          <w:b/>
          <w:sz w:val="22"/>
          <w:szCs w:val="22"/>
        </w:rPr>
      </w:pPr>
      <w:bookmarkStart w:id="0" w:name="_GoBack"/>
    </w:p>
    <w:p w:rsidR="009D6128" w:rsidRPr="00ED0F19" w:rsidRDefault="009D6128" w:rsidP="009D6128">
      <w:pPr>
        <w:spacing w:line="408" w:lineRule="auto"/>
        <w:ind w:left="120"/>
        <w:jc w:val="center"/>
      </w:pPr>
      <w:r w:rsidRPr="00ED0F19">
        <w:rPr>
          <w:b/>
          <w:color w:val="000000"/>
          <w:sz w:val="28"/>
        </w:rPr>
        <w:t>МИНИСТЕРСТВО ПРОСВЕЩЕНИЯ РОССИЙСКОЙ ФЕДЕРАЦИИ</w:t>
      </w:r>
    </w:p>
    <w:p w:rsidR="009D6128" w:rsidRPr="00ED0F19" w:rsidRDefault="009D6128" w:rsidP="009D6128">
      <w:pPr>
        <w:spacing w:line="408" w:lineRule="auto"/>
        <w:ind w:left="120"/>
        <w:jc w:val="center"/>
      </w:pPr>
      <w:r w:rsidRPr="00ED0F19">
        <w:rPr>
          <w:b/>
          <w:color w:val="000000"/>
          <w:sz w:val="28"/>
        </w:rPr>
        <w:t>‌</w:t>
      </w:r>
      <w:bookmarkStart w:id="1" w:name="84b34cd1-8907-4be2-9654-5e4d7c979c34"/>
      <w:r w:rsidRPr="00ED0F19">
        <w:rPr>
          <w:b/>
          <w:color w:val="000000"/>
          <w:sz w:val="28"/>
        </w:rPr>
        <w:t>Министерство образования Красноярского края</w:t>
      </w:r>
      <w:bookmarkEnd w:id="1"/>
      <w:r w:rsidRPr="00ED0F19">
        <w:rPr>
          <w:b/>
          <w:color w:val="000000"/>
          <w:sz w:val="28"/>
        </w:rPr>
        <w:t xml:space="preserve">‌‌ </w:t>
      </w:r>
    </w:p>
    <w:p w:rsidR="009D6128" w:rsidRPr="00ED0F19" w:rsidRDefault="009D6128" w:rsidP="009D6128">
      <w:pPr>
        <w:spacing w:line="408" w:lineRule="auto"/>
        <w:ind w:left="120"/>
        <w:jc w:val="center"/>
      </w:pPr>
      <w:r w:rsidRPr="00ED0F19">
        <w:rPr>
          <w:b/>
          <w:color w:val="000000"/>
          <w:sz w:val="28"/>
        </w:rPr>
        <w:t>‌</w:t>
      </w:r>
      <w:bookmarkStart w:id="2" w:name="74d6ab55-f73b-48d7-ba78-c30f74a03786"/>
      <w:r w:rsidRPr="00ED0F19">
        <w:rPr>
          <w:b/>
          <w:color w:val="000000"/>
          <w:sz w:val="28"/>
        </w:rPr>
        <w:t>Главное управление образования администрации г</w:t>
      </w:r>
      <w:proofErr w:type="gramStart"/>
      <w:r w:rsidRPr="00ED0F19">
        <w:rPr>
          <w:b/>
          <w:color w:val="000000"/>
          <w:sz w:val="28"/>
        </w:rPr>
        <w:t>.К</w:t>
      </w:r>
      <w:proofErr w:type="gramEnd"/>
      <w:r w:rsidRPr="00ED0F19">
        <w:rPr>
          <w:b/>
          <w:color w:val="000000"/>
          <w:sz w:val="28"/>
        </w:rPr>
        <w:t>расноярска</w:t>
      </w:r>
      <w:bookmarkEnd w:id="2"/>
      <w:r w:rsidRPr="00ED0F19">
        <w:rPr>
          <w:b/>
          <w:color w:val="000000"/>
          <w:sz w:val="28"/>
        </w:rPr>
        <w:t>‌</w:t>
      </w:r>
      <w:r w:rsidRPr="00ED0F19">
        <w:rPr>
          <w:color w:val="000000"/>
          <w:sz w:val="28"/>
        </w:rPr>
        <w:t>​</w:t>
      </w:r>
    </w:p>
    <w:p w:rsidR="009D6128" w:rsidRDefault="009D6128" w:rsidP="009D612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Гимназия №16</w:t>
      </w:r>
    </w:p>
    <w:p w:rsidR="009D6128" w:rsidRDefault="009D6128" w:rsidP="009D6128">
      <w:pPr>
        <w:ind w:left="120"/>
      </w:pPr>
    </w:p>
    <w:p w:rsidR="009D6128" w:rsidRDefault="009D6128" w:rsidP="009D6128">
      <w:pPr>
        <w:ind w:left="120"/>
      </w:pPr>
    </w:p>
    <w:p w:rsidR="009D6128" w:rsidRDefault="009D6128" w:rsidP="009D6128">
      <w:pPr>
        <w:ind w:left="120"/>
      </w:pPr>
    </w:p>
    <w:p w:rsidR="009D6128" w:rsidRDefault="009D6128" w:rsidP="009D6128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D6128" w:rsidRPr="00E2220E" w:rsidTr="001E48DF">
        <w:tc>
          <w:tcPr>
            <w:tcW w:w="3114" w:type="dxa"/>
          </w:tcPr>
          <w:p w:rsidR="009D6128" w:rsidRPr="0040209D" w:rsidRDefault="009D6128" w:rsidP="001E48DF">
            <w:pPr>
              <w:spacing w:after="1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0209D">
              <w:rPr>
                <w:rFonts w:eastAsia="Times New Roman"/>
                <w:color w:val="000000"/>
                <w:sz w:val="28"/>
                <w:szCs w:val="28"/>
              </w:rPr>
              <w:t>РАССМОТРЕНО</w:t>
            </w:r>
          </w:p>
          <w:p w:rsidR="009D6128" w:rsidRPr="008944ED" w:rsidRDefault="009D6128" w:rsidP="001E48DF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8944ED">
              <w:rPr>
                <w:rFonts w:eastAsia="Times New Roman"/>
                <w:color w:val="000000"/>
                <w:sz w:val="28"/>
                <w:szCs w:val="28"/>
              </w:rPr>
              <w:t>зав</w:t>
            </w:r>
            <w:proofErr w:type="gramStart"/>
            <w:r w:rsidRPr="008944ED">
              <w:rPr>
                <w:rFonts w:eastAsia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944ED">
              <w:rPr>
                <w:rFonts w:eastAsia="Times New Roman"/>
                <w:color w:val="000000"/>
                <w:sz w:val="28"/>
                <w:szCs w:val="28"/>
              </w:rPr>
              <w:t>афедрой</w:t>
            </w:r>
          </w:p>
          <w:p w:rsidR="009D6128" w:rsidRDefault="009D6128" w:rsidP="001E48DF">
            <w:pPr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D6128" w:rsidRPr="008944ED" w:rsidRDefault="009D6128" w:rsidP="001E48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944ED">
              <w:rPr>
                <w:rFonts w:eastAsia="Times New Roman"/>
                <w:color w:val="000000"/>
                <w:sz w:val="24"/>
                <w:szCs w:val="24"/>
              </w:rPr>
              <w:t>Донскова С.А.</w:t>
            </w:r>
          </w:p>
          <w:p w:rsidR="009D6128" w:rsidRDefault="009D6128" w:rsidP="001E48D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4265">
              <w:rPr>
                <w:rFonts w:eastAsia="Times New Roman"/>
                <w:color w:val="000000"/>
                <w:sz w:val="24"/>
                <w:szCs w:val="24"/>
              </w:rPr>
              <w:t>педсовет №1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31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08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eastAsia="Times New Roman"/>
                <w:color w:val="000000"/>
                <w:sz w:val="24"/>
                <w:szCs w:val="24"/>
              </w:rPr>
              <w:t>2023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г.</w:t>
            </w:r>
          </w:p>
          <w:p w:rsidR="009D6128" w:rsidRPr="0040209D" w:rsidRDefault="009D6128" w:rsidP="001E48DF">
            <w:pPr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D6128" w:rsidRPr="0040209D" w:rsidRDefault="009D6128" w:rsidP="001E48DF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40209D"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9D6128" w:rsidRPr="008944ED" w:rsidRDefault="009D6128" w:rsidP="001E48DF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8944ED">
              <w:rPr>
                <w:rFonts w:eastAsia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944ED">
              <w:rPr>
                <w:rFonts w:eastAsia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eastAsia="Times New Roman"/>
                <w:color w:val="000000"/>
                <w:sz w:val="28"/>
                <w:szCs w:val="28"/>
              </w:rPr>
              <w:t>иректора по УВР</w:t>
            </w:r>
          </w:p>
          <w:p w:rsidR="009D6128" w:rsidRDefault="009D6128" w:rsidP="001E48DF">
            <w:pPr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D6128" w:rsidRPr="008944ED" w:rsidRDefault="009D6128" w:rsidP="001E48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944ED">
              <w:rPr>
                <w:rFonts w:eastAsia="Times New Roman"/>
                <w:color w:val="000000"/>
                <w:sz w:val="24"/>
                <w:szCs w:val="24"/>
              </w:rPr>
              <w:t>Кислова Е.В.</w:t>
            </w:r>
          </w:p>
          <w:p w:rsidR="009D6128" w:rsidRDefault="009D6128" w:rsidP="001E48D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4265">
              <w:rPr>
                <w:rFonts w:eastAsia="Times New Roman"/>
                <w:color w:val="000000"/>
                <w:sz w:val="24"/>
                <w:szCs w:val="24"/>
              </w:rPr>
              <w:t>педсовет №1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31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eastAsia="Times New Roman"/>
                <w:color w:val="000000"/>
                <w:sz w:val="24"/>
                <w:szCs w:val="24"/>
              </w:rPr>
              <w:t>2023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г.</w:t>
            </w:r>
          </w:p>
          <w:p w:rsidR="009D6128" w:rsidRPr="0040209D" w:rsidRDefault="009D6128" w:rsidP="001E48DF">
            <w:pPr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D6128" w:rsidRDefault="009D6128" w:rsidP="001E48DF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9D6128" w:rsidRPr="008944ED" w:rsidRDefault="009D6128" w:rsidP="001E48DF">
            <w:pPr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8944ED">
              <w:rPr>
                <w:rFonts w:eastAsia="Times New Roman"/>
                <w:color w:val="000000"/>
                <w:sz w:val="28"/>
                <w:szCs w:val="28"/>
              </w:rPr>
              <w:t>директор</w:t>
            </w:r>
          </w:p>
          <w:p w:rsidR="009D6128" w:rsidRDefault="009D6128" w:rsidP="001E48DF">
            <w:pPr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D6128" w:rsidRPr="008944ED" w:rsidRDefault="009D6128" w:rsidP="001E48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944ED">
              <w:rPr>
                <w:rFonts w:eastAsia="Times New Roman"/>
                <w:color w:val="000000"/>
                <w:sz w:val="24"/>
                <w:szCs w:val="24"/>
              </w:rPr>
              <w:t>Савченко С.В.</w:t>
            </w:r>
          </w:p>
          <w:p w:rsidR="009D6128" w:rsidRDefault="009D6128" w:rsidP="001E48D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4265">
              <w:rPr>
                <w:rFonts w:eastAsia="Times New Roman"/>
                <w:color w:val="000000"/>
                <w:sz w:val="24"/>
                <w:szCs w:val="24"/>
              </w:rPr>
              <w:t>педсовет №1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31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eastAsia="Times New Roman"/>
                <w:color w:val="000000"/>
                <w:sz w:val="24"/>
                <w:szCs w:val="24"/>
              </w:rPr>
              <w:t>2023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г.</w:t>
            </w:r>
          </w:p>
          <w:p w:rsidR="009D6128" w:rsidRPr="0040209D" w:rsidRDefault="009D6128" w:rsidP="001E48DF">
            <w:pPr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9D6128" w:rsidRDefault="009D6128" w:rsidP="009D6128">
      <w:pPr>
        <w:ind w:left="120"/>
      </w:pPr>
    </w:p>
    <w:p w:rsidR="009D6128" w:rsidRDefault="009D6128" w:rsidP="009D6128">
      <w:pPr>
        <w:ind w:left="120"/>
      </w:pPr>
      <w:r>
        <w:rPr>
          <w:color w:val="000000"/>
          <w:sz w:val="28"/>
        </w:rPr>
        <w:t>‌</w:t>
      </w:r>
    </w:p>
    <w:p w:rsidR="009D6128" w:rsidRDefault="009D6128" w:rsidP="009D6128">
      <w:pPr>
        <w:ind w:left="120"/>
      </w:pPr>
    </w:p>
    <w:p w:rsidR="009D6128" w:rsidRDefault="009D6128" w:rsidP="009D6128">
      <w:pPr>
        <w:ind w:left="120"/>
      </w:pPr>
    </w:p>
    <w:p w:rsidR="009D6128" w:rsidRDefault="009D6128" w:rsidP="009D6128">
      <w:pPr>
        <w:ind w:left="120"/>
      </w:pPr>
    </w:p>
    <w:p w:rsidR="009D6128" w:rsidRDefault="009D6128" w:rsidP="009D612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shd w:val="clear" w:color="auto" w:fill="FFFFFF"/>
        <w:spacing w:before="72" w:line="259" w:lineRule="exact"/>
        <w:ind w:left="7" w:right="14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КУРСА</w:t>
      </w:r>
      <w:proofErr w:type="gramStart"/>
      <w:r w:rsidRPr="00A93092">
        <w:rPr>
          <w:rFonts w:eastAsia="Times New Roman"/>
          <w:b/>
          <w:sz w:val="22"/>
          <w:szCs w:val="22"/>
        </w:rPr>
        <w:t>«Т</w:t>
      </w:r>
      <w:proofErr w:type="gramEnd"/>
      <w:r w:rsidRPr="00A93092">
        <w:rPr>
          <w:rFonts w:eastAsia="Times New Roman"/>
          <w:b/>
          <w:sz w:val="22"/>
          <w:szCs w:val="22"/>
        </w:rPr>
        <w:t>АЙНЫ СЛОВЕСНОГО МАСТЕРСТВА»</w:t>
      </w:r>
      <w:r>
        <w:rPr>
          <w:rFonts w:eastAsia="Times New Roman"/>
          <w:b/>
          <w:sz w:val="22"/>
          <w:szCs w:val="22"/>
        </w:rPr>
        <w:t xml:space="preserve"> </w:t>
      </w:r>
    </w:p>
    <w:p w:rsidR="009D6128" w:rsidRPr="00A93092" w:rsidRDefault="009D6128" w:rsidP="009D6128">
      <w:pPr>
        <w:shd w:val="clear" w:color="auto" w:fill="FFFFFF"/>
        <w:spacing w:before="72" w:line="259" w:lineRule="exact"/>
        <w:ind w:left="7" w:right="14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ДЛЯ 10 класса </w:t>
      </w: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</w:p>
    <w:p w:rsidR="009D6128" w:rsidRDefault="009D6128" w:rsidP="009D6128">
      <w:pPr>
        <w:ind w:left="120"/>
        <w:jc w:val="center"/>
      </w:pPr>
      <w:r>
        <w:rPr>
          <w:color w:val="000000"/>
          <w:sz w:val="28"/>
        </w:rPr>
        <w:t>​</w:t>
      </w:r>
      <w:bookmarkStart w:id="3" w:name="5ce1acce-c3fd-49bf-9494-1e3d1db3054e"/>
      <w:r>
        <w:rPr>
          <w:b/>
          <w:color w:val="000000"/>
          <w:sz w:val="28"/>
        </w:rPr>
        <w:t>г</w:t>
      </w:r>
      <w:proofErr w:type="gramStart"/>
      <w:r>
        <w:rPr>
          <w:b/>
          <w:color w:val="000000"/>
          <w:sz w:val="28"/>
        </w:rPr>
        <w:t>.К</w:t>
      </w:r>
      <w:proofErr w:type="gramEnd"/>
      <w:r>
        <w:rPr>
          <w:b/>
          <w:color w:val="000000"/>
          <w:sz w:val="28"/>
        </w:rPr>
        <w:t>расноярск</w:t>
      </w:r>
      <w:bookmarkEnd w:id="3"/>
      <w:r>
        <w:rPr>
          <w:b/>
          <w:color w:val="000000"/>
          <w:sz w:val="28"/>
        </w:rPr>
        <w:t xml:space="preserve">‌ </w:t>
      </w:r>
      <w:bookmarkStart w:id="4" w:name="f687a116-da41-41a9-8c31-63d3ecc684a2"/>
      <w:r>
        <w:rPr>
          <w:b/>
          <w:color w:val="000000"/>
          <w:sz w:val="28"/>
        </w:rPr>
        <w:t>2023</w:t>
      </w:r>
      <w:bookmarkEnd w:id="4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9D6128" w:rsidRDefault="009D6128" w:rsidP="009D6128">
      <w:pPr>
        <w:ind w:left="120"/>
      </w:pPr>
    </w:p>
    <w:p w:rsidR="009D6128" w:rsidRDefault="009D6128" w:rsidP="00A93092">
      <w:pPr>
        <w:shd w:val="clear" w:color="auto" w:fill="FFFFFF"/>
        <w:spacing w:before="72" w:line="259" w:lineRule="exact"/>
        <w:ind w:left="7" w:right="14"/>
        <w:jc w:val="center"/>
        <w:rPr>
          <w:rFonts w:eastAsia="Times New Roman"/>
          <w:b/>
          <w:sz w:val="22"/>
          <w:szCs w:val="22"/>
        </w:rPr>
      </w:pPr>
    </w:p>
    <w:bookmarkEnd w:id="0"/>
    <w:p w:rsidR="009D6128" w:rsidRPr="009D6128" w:rsidRDefault="009D6128" w:rsidP="009D6128">
      <w:pPr>
        <w:shd w:val="clear" w:color="auto" w:fill="FFFFFF"/>
        <w:spacing w:before="72" w:line="259" w:lineRule="exact"/>
        <w:ind w:left="7" w:right="14" w:firstLine="701"/>
        <w:jc w:val="center"/>
        <w:rPr>
          <w:rFonts w:eastAsia="Times New Roman"/>
          <w:sz w:val="28"/>
          <w:szCs w:val="28"/>
        </w:rPr>
      </w:pPr>
      <w:r w:rsidRPr="009D6128">
        <w:rPr>
          <w:rFonts w:eastAsia="Times New Roman"/>
          <w:sz w:val="28"/>
          <w:szCs w:val="28"/>
        </w:rPr>
        <w:lastRenderedPageBreak/>
        <w:t>Пояснительная записка</w:t>
      </w:r>
    </w:p>
    <w:p w:rsidR="00A93092" w:rsidRPr="00A93092" w:rsidRDefault="00A93092" w:rsidP="00A93092">
      <w:pPr>
        <w:shd w:val="clear" w:color="auto" w:fill="FFFFFF"/>
        <w:spacing w:before="72" w:line="259" w:lineRule="exact"/>
        <w:ind w:left="7" w:right="14" w:firstLine="701"/>
        <w:jc w:val="both"/>
        <w:rPr>
          <w:rFonts w:eastAsia="Times New Roman"/>
          <w:sz w:val="24"/>
          <w:szCs w:val="24"/>
        </w:rPr>
      </w:pPr>
      <w:proofErr w:type="gramStart"/>
      <w:r w:rsidRPr="00A93092">
        <w:rPr>
          <w:rFonts w:eastAsia="Times New Roman"/>
          <w:sz w:val="24"/>
          <w:szCs w:val="24"/>
        </w:rPr>
        <w:t>Программа  составлена на основе программы  элективного курса для 10-11 классов «Тайны словес</w:t>
      </w:r>
      <w:r w:rsidRPr="00A93092">
        <w:rPr>
          <w:rFonts w:eastAsia="Times New Roman"/>
          <w:sz w:val="24"/>
          <w:szCs w:val="24"/>
        </w:rPr>
        <w:softHyphen/>
        <w:t>ного мастерства» Н.И. Тишиной  (Профильное обучение.</w:t>
      </w:r>
      <w:proofErr w:type="gramEnd"/>
      <w:r w:rsidRPr="00A93092">
        <w:rPr>
          <w:rFonts w:eastAsia="Times New Roman"/>
          <w:sz w:val="24"/>
          <w:szCs w:val="24"/>
        </w:rPr>
        <w:t xml:space="preserve"> Программы элективных курсов. Литература. 9-11 классы. </w:t>
      </w:r>
      <w:proofErr w:type="gramStart"/>
      <w:r w:rsidRPr="00A93092">
        <w:rPr>
          <w:rFonts w:eastAsia="Times New Roman"/>
          <w:sz w:val="24"/>
          <w:szCs w:val="24"/>
        </w:rPr>
        <w:t xml:space="preserve">М., 2007г)  и пособия  П. Г. </w:t>
      </w:r>
      <w:proofErr w:type="spellStart"/>
      <w:r w:rsidRPr="00A93092">
        <w:rPr>
          <w:rFonts w:eastAsia="Times New Roman"/>
          <w:sz w:val="24"/>
          <w:szCs w:val="24"/>
        </w:rPr>
        <w:t>Пустовойта</w:t>
      </w:r>
      <w:proofErr w:type="spellEnd"/>
      <w:r w:rsidRPr="00A93092">
        <w:rPr>
          <w:rFonts w:eastAsia="Times New Roman"/>
          <w:sz w:val="24"/>
          <w:szCs w:val="24"/>
        </w:rPr>
        <w:t xml:space="preserve"> «Тайны словесного мастерства», в котором затронуты лингвистические и литературо</w:t>
      </w:r>
      <w:r w:rsidRPr="00A93092">
        <w:rPr>
          <w:rFonts w:eastAsia="Times New Roman"/>
          <w:sz w:val="24"/>
          <w:szCs w:val="24"/>
        </w:rPr>
        <w:softHyphen/>
        <w:t>ведческие проблемы, являющиеся наиболее сложными для стар</w:t>
      </w:r>
      <w:r w:rsidRPr="00A93092">
        <w:rPr>
          <w:rFonts w:eastAsia="Times New Roman"/>
          <w:sz w:val="24"/>
          <w:szCs w:val="24"/>
        </w:rPr>
        <w:softHyphen/>
        <w:t>шеклассников и абитуриентов.</w:t>
      </w:r>
      <w:proofErr w:type="gramEnd"/>
    </w:p>
    <w:p w:rsidR="007D4037" w:rsidRPr="00A93092" w:rsidRDefault="007D4037" w:rsidP="00A93092">
      <w:pPr>
        <w:shd w:val="clear" w:color="auto" w:fill="FFFFFF"/>
        <w:spacing w:before="72" w:line="259" w:lineRule="exact"/>
        <w:ind w:left="7" w:right="14" w:firstLine="701"/>
        <w:jc w:val="both"/>
        <w:rPr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Программа может быть исполь</w:t>
      </w:r>
      <w:r w:rsidRPr="00A93092">
        <w:rPr>
          <w:rFonts w:eastAsia="Times New Roman"/>
          <w:sz w:val="24"/>
          <w:szCs w:val="24"/>
        </w:rPr>
        <w:softHyphen/>
        <w:t>зована для организации занятий по подготовке к экзаме</w:t>
      </w:r>
      <w:r w:rsidRPr="00A93092">
        <w:rPr>
          <w:rFonts w:eastAsia="Times New Roman"/>
          <w:sz w:val="24"/>
          <w:szCs w:val="24"/>
        </w:rPr>
        <w:softHyphen/>
        <w:t>нам по литературе и русскому языку за курс средней школы или к вступительным экзаменам в высшее учебное заведение.</w:t>
      </w:r>
    </w:p>
    <w:p w:rsidR="007D4037" w:rsidRPr="00A93092" w:rsidRDefault="007D4037" w:rsidP="00A93092">
      <w:pPr>
        <w:shd w:val="clear" w:color="auto" w:fill="FFFFFF"/>
        <w:spacing w:line="259" w:lineRule="exact"/>
        <w:ind w:left="7" w:right="14" w:firstLine="259"/>
        <w:jc w:val="both"/>
        <w:rPr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 xml:space="preserve">Автор учебного пособия «Тайны словесного мастерства» Петр Григорьевич </w:t>
      </w:r>
      <w:proofErr w:type="spellStart"/>
      <w:r w:rsidRPr="00A93092">
        <w:rPr>
          <w:rFonts w:eastAsia="Times New Roman"/>
          <w:sz w:val="24"/>
          <w:szCs w:val="24"/>
        </w:rPr>
        <w:t>Пустовойт</w:t>
      </w:r>
      <w:proofErr w:type="spellEnd"/>
      <w:r w:rsidRPr="00A93092">
        <w:rPr>
          <w:rFonts w:eastAsia="Times New Roman"/>
          <w:sz w:val="24"/>
          <w:szCs w:val="24"/>
        </w:rPr>
        <w:t>, доктор филологических наук, профес</w:t>
      </w:r>
      <w:r w:rsidRPr="00A93092">
        <w:rPr>
          <w:rFonts w:eastAsia="Times New Roman"/>
          <w:sz w:val="24"/>
          <w:szCs w:val="24"/>
        </w:rPr>
        <w:softHyphen/>
        <w:t xml:space="preserve">сор, в течение многих </w:t>
      </w:r>
      <w:proofErr w:type="gramStart"/>
      <w:r w:rsidRPr="00A93092">
        <w:rPr>
          <w:rFonts w:eastAsia="Times New Roman"/>
          <w:sz w:val="24"/>
          <w:szCs w:val="24"/>
        </w:rPr>
        <w:t>лет</w:t>
      </w:r>
      <w:proofErr w:type="gramEnd"/>
      <w:r w:rsidRPr="00A93092">
        <w:rPr>
          <w:rFonts w:eastAsia="Times New Roman"/>
          <w:sz w:val="24"/>
          <w:szCs w:val="24"/>
        </w:rPr>
        <w:t xml:space="preserve"> наблюдавший за поступающими в университет, предложил преодолеть барьер между требовани</w:t>
      </w:r>
      <w:r w:rsidRPr="00A93092">
        <w:rPr>
          <w:rFonts w:eastAsia="Times New Roman"/>
          <w:sz w:val="24"/>
          <w:szCs w:val="24"/>
        </w:rPr>
        <w:softHyphen/>
        <w:t>ями, предъявляемыми к выпускникам школ, и вузовскими требованиями к абитуриентам и первокурсникам.</w:t>
      </w:r>
    </w:p>
    <w:p w:rsidR="007D4037" w:rsidRPr="00A93092" w:rsidRDefault="007D4037" w:rsidP="00A93092">
      <w:pPr>
        <w:shd w:val="clear" w:color="auto" w:fill="FFFFFF"/>
        <w:spacing w:line="259" w:lineRule="exact"/>
        <w:ind w:right="7" w:firstLine="274"/>
        <w:jc w:val="both"/>
        <w:rPr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Знания, умения, навыки, которые учащийся должен приоб</w:t>
      </w:r>
      <w:r w:rsidRPr="00A93092">
        <w:rPr>
          <w:rFonts w:eastAsia="Times New Roman"/>
          <w:sz w:val="24"/>
          <w:szCs w:val="24"/>
        </w:rPr>
        <w:softHyphen/>
        <w:t>рести в процессе изучения курса, помогут ему успешно сдать письменный экзамен по литературе и русскому языку, подго</w:t>
      </w:r>
      <w:r w:rsidRPr="00A93092">
        <w:rPr>
          <w:rFonts w:eastAsia="Times New Roman"/>
          <w:sz w:val="24"/>
          <w:szCs w:val="24"/>
        </w:rPr>
        <w:softHyphen/>
        <w:t>товиться к ЕГЭ.</w:t>
      </w:r>
    </w:p>
    <w:p w:rsidR="007D4037" w:rsidRPr="00A93092" w:rsidRDefault="007D4037" w:rsidP="00A93092">
      <w:pPr>
        <w:shd w:val="clear" w:color="auto" w:fill="FFFFFF"/>
        <w:spacing w:line="259" w:lineRule="exact"/>
        <w:ind w:left="7" w:firstLine="252"/>
        <w:jc w:val="both"/>
        <w:rPr>
          <w:sz w:val="24"/>
          <w:szCs w:val="24"/>
        </w:rPr>
      </w:pPr>
      <w:r w:rsidRPr="00A93092">
        <w:rPr>
          <w:rFonts w:eastAsia="Times New Roman"/>
          <w:b/>
          <w:bCs/>
          <w:sz w:val="24"/>
          <w:szCs w:val="24"/>
        </w:rPr>
        <w:t xml:space="preserve">Концептуальным положением программы </w:t>
      </w:r>
      <w:r w:rsidRPr="00A93092">
        <w:rPr>
          <w:rFonts w:eastAsia="Times New Roman"/>
          <w:sz w:val="24"/>
          <w:szCs w:val="24"/>
        </w:rPr>
        <w:t>курса «Тайны словесного мастерства» является реализация подхода к преподаванию литературы как искусства слова. Формирова</w:t>
      </w:r>
      <w:r w:rsidRPr="00A93092">
        <w:rPr>
          <w:rFonts w:eastAsia="Times New Roman"/>
          <w:sz w:val="24"/>
          <w:szCs w:val="24"/>
        </w:rPr>
        <w:softHyphen/>
        <w:t>ние читательской компетенции учащихся видится не только в усвоении системы предметных знаний (содержания художе</w:t>
      </w:r>
      <w:r w:rsidRPr="00A93092">
        <w:rPr>
          <w:rFonts w:eastAsia="Times New Roman"/>
          <w:sz w:val="24"/>
          <w:szCs w:val="24"/>
        </w:rPr>
        <w:softHyphen/>
        <w:t>ственных произведений, научных статей и справочных мате</w:t>
      </w:r>
      <w:r w:rsidRPr="00A93092">
        <w:rPr>
          <w:rFonts w:eastAsia="Times New Roman"/>
          <w:sz w:val="24"/>
          <w:szCs w:val="24"/>
        </w:rPr>
        <w:softHyphen/>
        <w:t>риалов), но более всего — в умении оперировать этими знани</w:t>
      </w:r>
      <w:r w:rsidRPr="00A93092">
        <w:rPr>
          <w:rFonts w:eastAsia="Times New Roman"/>
          <w:sz w:val="24"/>
          <w:szCs w:val="24"/>
        </w:rPr>
        <w:softHyphen/>
        <w:t>ями в соответствии с учебными задачами разного уровня слож</w:t>
      </w:r>
      <w:r w:rsidRPr="00A93092">
        <w:rPr>
          <w:rFonts w:eastAsia="Times New Roman"/>
          <w:sz w:val="24"/>
          <w:szCs w:val="24"/>
        </w:rPr>
        <w:softHyphen/>
        <w:t xml:space="preserve">ности. </w:t>
      </w:r>
      <w:r w:rsidRPr="00A93092">
        <w:rPr>
          <w:rFonts w:eastAsia="Times New Roman"/>
          <w:b/>
          <w:bCs/>
          <w:sz w:val="24"/>
          <w:szCs w:val="24"/>
        </w:rPr>
        <w:t xml:space="preserve">Главная цель </w:t>
      </w:r>
      <w:r w:rsidRPr="00A93092">
        <w:rPr>
          <w:rFonts w:eastAsia="Times New Roman"/>
          <w:sz w:val="24"/>
          <w:szCs w:val="24"/>
        </w:rPr>
        <w:t>программы — передать определенную совокупность знаний и при этом сформировать у ученика соб</w:t>
      </w:r>
      <w:r w:rsidRPr="00A93092">
        <w:rPr>
          <w:rFonts w:eastAsia="Times New Roman"/>
          <w:sz w:val="24"/>
          <w:szCs w:val="24"/>
        </w:rPr>
        <w:softHyphen/>
        <w:t>ственную эстетическую установку, в соответствии с которой он, читая художественное произведение, постигает художе</w:t>
      </w:r>
      <w:r w:rsidRPr="00A93092">
        <w:rPr>
          <w:rFonts w:eastAsia="Times New Roman"/>
          <w:sz w:val="24"/>
          <w:szCs w:val="24"/>
        </w:rPr>
        <w:softHyphen/>
        <w:t>ственный текст, создает собственное видение, собственную интерпретацию.</w:t>
      </w:r>
    </w:p>
    <w:p w:rsidR="007D4037" w:rsidRPr="00A93092" w:rsidRDefault="007D4037" w:rsidP="00A93092">
      <w:pPr>
        <w:shd w:val="clear" w:color="auto" w:fill="FFFFFF"/>
        <w:spacing w:before="36" w:line="259" w:lineRule="exact"/>
        <w:ind w:left="86" w:right="22"/>
        <w:jc w:val="both"/>
        <w:rPr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В основе курса «Тайны словесного мастерства», с одной стороны, лежат произведения искусства, восприятие которых связано с субъективностью переживаний и своеобра</w:t>
      </w:r>
      <w:r w:rsidRPr="00A93092">
        <w:rPr>
          <w:rFonts w:eastAsia="Times New Roman"/>
          <w:sz w:val="24"/>
          <w:szCs w:val="24"/>
        </w:rPr>
        <w:softHyphen/>
        <w:t>зием внутреннего мира человека; с другой стороны, определен</w:t>
      </w:r>
      <w:r w:rsidRPr="00A93092">
        <w:rPr>
          <w:rFonts w:eastAsia="Times New Roman"/>
          <w:sz w:val="24"/>
          <w:szCs w:val="24"/>
        </w:rPr>
        <w:softHyphen/>
        <w:t>ная система знаний, умений и навыков, обеспечивающих достижение определенных результатов по итогам обучения и подлежащих количественной и качественной оценке.</w:t>
      </w:r>
    </w:p>
    <w:p w:rsidR="007D4037" w:rsidRPr="00A93092" w:rsidRDefault="007D4037" w:rsidP="00A93092">
      <w:pPr>
        <w:shd w:val="clear" w:color="auto" w:fill="FFFFFF"/>
        <w:spacing w:line="259" w:lineRule="exact"/>
        <w:ind w:left="58" w:firstLine="281"/>
        <w:jc w:val="both"/>
        <w:rPr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 xml:space="preserve">Наиболее уязвимым местом в преподавании литературы является изучение словесного мастерства. Почему общеизвестные слова приобретают в художественных  произведениях особое звучание и оказывают эмоциональное воздействие на читателя? Отчего именно в художественном произведении они излучают особую поэтическую энергию? Как, вступая </w:t>
      </w:r>
      <w:r w:rsidRPr="00A93092">
        <w:rPr>
          <w:rFonts w:eastAsia="Times New Roman"/>
          <w:smallCaps/>
          <w:sz w:val="24"/>
          <w:szCs w:val="24"/>
        </w:rPr>
        <w:t>в</w:t>
      </w:r>
      <w:r w:rsidRPr="00A93092">
        <w:rPr>
          <w:rFonts w:eastAsia="Times New Roman"/>
          <w:sz w:val="24"/>
          <w:szCs w:val="24"/>
        </w:rPr>
        <w:t>сочетания с другими словами, взаимно воздействуя друг на друга, рождают образность? Эти проблемы в первую очередь затрагиваются при изучении данного курса.</w:t>
      </w:r>
    </w:p>
    <w:p w:rsidR="007D4037" w:rsidRPr="00A93092" w:rsidRDefault="007D4037" w:rsidP="00A93092">
      <w:pPr>
        <w:shd w:val="clear" w:color="auto" w:fill="FFFFFF"/>
        <w:spacing w:before="7" w:line="259" w:lineRule="exact"/>
        <w:ind w:left="58" w:firstLine="274"/>
        <w:jc w:val="both"/>
        <w:rPr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Для эффективной работы по достижению главной цели про</w:t>
      </w:r>
      <w:r w:rsidRPr="00A93092">
        <w:rPr>
          <w:rFonts w:eastAsia="Times New Roman"/>
          <w:sz w:val="24"/>
          <w:szCs w:val="24"/>
        </w:rPr>
        <w:softHyphen/>
        <w:t>грамма предлагает решить следующие задачи: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310"/>
        </w:tabs>
        <w:spacing w:line="259" w:lineRule="exact"/>
        <w:ind w:left="36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обобщить знания, накопленные учащимися в 5 - 9 классах;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310"/>
        </w:tabs>
        <w:spacing w:line="259" w:lineRule="exact"/>
        <w:ind w:left="310" w:hanging="274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систематизировать знания по русскому языку и литературе, наблюдая реализацию явлений языка в искусстве слова;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310"/>
        </w:tabs>
        <w:spacing w:line="259" w:lineRule="exact"/>
        <w:ind w:left="310" w:hanging="274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освоить глубокий теоретический материал и приобрести опыт внимания к художественному слову, к художественному образу, индивидуальному мастерству художника;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310"/>
        </w:tabs>
        <w:spacing w:line="259" w:lineRule="exact"/>
        <w:ind w:left="36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перейти к кропотливой работе с текстом;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310"/>
        </w:tabs>
        <w:spacing w:line="259" w:lineRule="exact"/>
        <w:ind w:left="310" w:hanging="274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совершенствовать навык целостного филологического ана</w:t>
      </w:r>
      <w:r w:rsidRPr="00A93092">
        <w:rPr>
          <w:rFonts w:eastAsia="Times New Roman"/>
          <w:sz w:val="24"/>
          <w:szCs w:val="24"/>
        </w:rPr>
        <w:softHyphen/>
        <w:t>лиза литературного произведения.</w:t>
      </w:r>
    </w:p>
    <w:p w:rsidR="007D4037" w:rsidRPr="00A93092" w:rsidRDefault="007D4037" w:rsidP="00A93092">
      <w:pPr>
        <w:shd w:val="clear" w:color="auto" w:fill="FFFFFF"/>
        <w:spacing w:before="7" w:line="259" w:lineRule="exact"/>
        <w:ind w:left="7" w:right="7" w:firstLine="274"/>
        <w:jc w:val="both"/>
        <w:rPr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Данный элективный курс не предполагает полное системати</w:t>
      </w:r>
      <w:r w:rsidRPr="00A93092">
        <w:rPr>
          <w:rFonts w:eastAsia="Times New Roman"/>
          <w:sz w:val="24"/>
          <w:szCs w:val="24"/>
        </w:rPr>
        <w:softHyphen/>
        <w:t>ческое повторение программы средней школы по литературе и русскому языку, но ряд из предложенных к рассмотрению про</w:t>
      </w:r>
      <w:r w:rsidRPr="00A93092">
        <w:rPr>
          <w:rFonts w:eastAsia="Times New Roman"/>
          <w:sz w:val="24"/>
          <w:szCs w:val="24"/>
        </w:rPr>
        <w:softHyphen/>
        <w:t>изведений соотнесен с требованиями Государственного Стандар</w:t>
      </w:r>
      <w:r w:rsidRPr="00A93092">
        <w:rPr>
          <w:rFonts w:eastAsia="Times New Roman"/>
          <w:sz w:val="24"/>
          <w:szCs w:val="24"/>
        </w:rPr>
        <w:softHyphen/>
        <w:t xml:space="preserve">та общего образования. Курс «Тайны словесного мастерства» предполагает отказ от </w:t>
      </w:r>
      <w:r w:rsidRPr="00A93092">
        <w:rPr>
          <w:rFonts w:eastAsia="Times New Roman"/>
          <w:sz w:val="24"/>
          <w:szCs w:val="24"/>
        </w:rPr>
        <w:lastRenderedPageBreak/>
        <w:t>изучения слова вне контекста и текста вне законов языка. Следует учитывать, что программный материал, естественно, оказывается шире и глубже, чем в Государственном Стандарте, предлагающем обя</w:t>
      </w:r>
      <w:r w:rsidRPr="00A93092">
        <w:rPr>
          <w:rFonts w:eastAsia="Times New Roman"/>
          <w:sz w:val="24"/>
          <w:szCs w:val="24"/>
        </w:rPr>
        <w:softHyphen/>
        <w:t>зательный минимум требований, предъявляемых к учащимся 10-11 классов.</w:t>
      </w:r>
    </w:p>
    <w:p w:rsidR="007D4037" w:rsidRPr="00A93092" w:rsidRDefault="007D4037" w:rsidP="00A93092">
      <w:pPr>
        <w:shd w:val="clear" w:color="auto" w:fill="FFFFFF"/>
        <w:spacing w:before="72" w:line="259" w:lineRule="exact"/>
        <w:ind w:right="50"/>
        <w:jc w:val="both"/>
        <w:rPr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Принципиальное положение программы — установка на творческий потенциал и профессионализм учителя. Программный материал по объему превышает возможности, предостав</w:t>
      </w:r>
      <w:r w:rsidRPr="00A93092">
        <w:rPr>
          <w:rFonts w:eastAsia="Times New Roman"/>
          <w:sz w:val="24"/>
          <w:szCs w:val="24"/>
        </w:rPr>
        <w:softHyphen/>
        <w:t>ляемые учителю базисным учебны</w:t>
      </w:r>
      <w:r w:rsidR="00395E68" w:rsidRPr="00A93092">
        <w:rPr>
          <w:rFonts w:eastAsia="Times New Roman"/>
          <w:sz w:val="24"/>
          <w:szCs w:val="24"/>
        </w:rPr>
        <w:t xml:space="preserve">м планом, и требует сверх него </w:t>
      </w:r>
      <w:r w:rsidRPr="00A93092">
        <w:rPr>
          <w:rFonts w:eastAsia="Times New Roman"/>
          <w:sz w:val="24"/>
          <w:szCs w:val="24"/>
        </w:rPr>
        <w:t>часов либо в рамках групповых и индивидуальных занятий, либо в рамках дополнительного образования.</w:t>
      </w:r>
    </w:p>
    <w:p w:rsidR="007D4037" w:rsidRPr="00A93092" w:rsidRDefault="007D4037" w:rsidP="00A93092">
      <w:pPr>
        <w:shd w:val="clear" w:color="auto" w:fill="FFFFFF"/>
        <w:spacing w:line="259" w:lineRule="exact"/>
        <w:ind w:right="50" w:firstLine="288"/>
        <w:jc w:val="both"/>
        <w:rPr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В процессе отбора художественных произведений учитыва</w:t>
      </w:r>
      <w:r w:rsidRPr="00A93092">
        <w:rPr>
          <w:rFonts w:eastAsia="Times New Roman"/>
          <w:sz w:val="24"/>
          <w:szCs w:val="24"/>
        </w:rPr>
        <w:softHyphen/>
        <w:t>лись следующие критерии:</w:t>
      </w:r>
    </w:p>
    <w:p w:rsidR="007D4037" w:rsidRPr="00A93092" w:rsidRDefault="007D4037" w:rsidP="00A93092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59" w:lineRule="exact"/>
        <w:ind w:left="7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высокие художественные достоинства;</w:t>
      </w:r>
    </w:p>
    <w:p w:rsidR="007D4037" w:rsidRPr="00A93092" w:rsidRDefault="007D4037" w:rsidP="00A93092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59" w:lineRule="exact"/>
        <w:ind w:left="288" w:right="43" w:hanging="281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ориентация на возрастные особенности учащихся, их спо</w:t>
      </w:r>
      <w:r w:rsidRPr="00A93092">
        <w:rPr>
          <w:rFonts w:eastAsia="Times New Roman"/>
          <w:sz w:val="24"/>
          <w:szCs w:val="24"/>
        </w:rPr>
        <w:softHyphen/>
        <w:t>собность адекватно воспринимать художественные произве</w:t>
      </w:r>
      <w:r w:rsidRPr="00A93092">
        <w:rPr>
          <w:rFonts w:eastAsia="Times New Roman"/>
          <w:sz w:val="24"/>
          <w:szCs w:val="24"/>
        </w:rPr>
        <w:softHyphen/>
        <w:t>дения, предложенные к рассмотрению;</w:t>
      </w:r>
    </w:p>
    <w:p w:rsidR="007D4037" w:rsidRPr="00A93092" w:rsidRDefault="007D4037" w:rsidP="00A93092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59" w:lineRule="exact"/>
        <w:ind w:left="288" w:right="29" w:hanging="281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отбор таких произведений, которые позволили бы освоить содержательные элементы программы, сформировать опре</w:t>
      </w:r>
      <w:r w:rsidRPr="00A93092">
        <w:rPr>
          <w:rFonts w:eastAsia="Times New Roman"/>
          <w:sz w:val="24"/>
          <w:szCs w:val="24"/>
        </w:rPr>
        <w:softHyphen/>
        <w:t>деленные знания, умения, навыки;</w:t>
      </w:r>
    </w:p>
    <w:p w:rsidR="007D4037" w:rsidRPr="00A93092" w:rsidRDefault="007D4037" w:rsidP="00A93092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59" w:lineRule="exact"/>
        <w:ind w:left="288" w:right="29" w:hanging="281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подбор литературных произведений, создающих общий кон</w:t>
      </w:r>
      <w:r w:rsidRPr="00A93092">
        <w:rPr>
          <w:rFonts w:eastAsia="Times New Roman"/>
          <w:sz w:val="24"/>
          <w:szCs w:val="24"/>
        </w:rPr>
        <w:softHyphen/>
        <w:t>текст, на основании которого формируется представление о богатстве и многообразии русской классической литерату</w:t>
      </w:r>
      <w:r w:rsidRPr="00A93092">
        <w:rPr>
          <w:rFonts w:eastAsia="Times New Roman"/>
          <w:sz w:val="24"/>
          <w:szCs w:val="24"/>
        </w:rPr>
        <w:softHyphen/>
        <w:t>ры, ее достижениях и традициях, ее роли в формировании литературного языка.</w:t>
      </w:r>
    </w:p>
    <w:p w:rsidR="007D4037" w:rsidRPr="00A93092" w:rsidRDefault="007D4037" w:rsidP="00A93092">
      <w:pPr>
        <w:shd w:val="clear" w:color="auto" w:fill="FFFFFF"/>
        <w:spacing w:before="288"/>
        <w:ind w:left="22"/>
        <w:jc w:val="both"/>
        <w:rPr>
          <w:sz w:val="24"/>
          <w:szCs w:val="24"/>
        </w:rPr>
      </w:pPr>
      <w:r w:rsidRPr="00A93092">
        <w:rPr>
          <w:rFonts w:eastAsia="Times New Roman"/>
          <w:spacing w:val="-5"/>
          <w:sz w:val="24"/>
          <w:szCs w:val="24"/>
        </w:rPr>
        <w:t>Ожидаемые результаты</w:t>
      </w:r>
    </w:p>
    <w:p w:rsidR="007D4037" w:rsidRPr="00A93092" w:rsidRDefault="007D4037" w:rsidP="00A93092">
      <w:pPr>
        <w:shd w:val="clear" w:color="auto" w:fill="FFFFFF"/>
        <w:spacing w:before="216" w:line="259" w:lineRule="exact"/>
        <w:ind w:left="22" w:right="14" w:firstLine="281"/>
        <w:jc w:val="both"/>
        <w:rPr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К моменту завершения изучения курса учащиеся овладева</w:t>
      </w:r>
      <w:r w:rsidRPr="00A93092">
        <w:rPr>
          <w:rFonts w:eastAsia="Times New Roman"/>
          <w:sz w:val="24"/>
          <w:szCs w:val="24"/>
        </w:rPr>
        <w:softHyphen/>
        <w:t>ют эстетическими основами литературы как искусства словес</w:t>
      </w:r>
      <w:r w:rsidRPr="00A93092">
        <w:rPr>
          <w:rFonts w:eastAsia="Times New Roman"/>
          <w:sz w:val="24"/>
          <w:szCs w:val="24"/>
        </w:rPr>
        <w:softHyphen/>
        <w:t xml:space="preserve">ного мастерства, что обеспечивает </w:t>
      </w:r>
      <w:r w:rsidR="00395E68" w:rsidRPr="00A93092">
        <w:rPr>
          <w:rFonts w:eastAsia="Times New Roman"/>
          <w:sz w:val="24"/>
          <w:szCs w:val="24"/>
        </w:rPr>
        <w:t xml:space="preserve">более </w:t>
      </w:r>
      <w:r w:rsidRPr="00A93092">
        <w:rPr>
          <w:rFonts w:eastAsia="Times New Roman"/>
          <w:sz w:val="24"/>
          <w:szCs w:val="24"/>
        </w:rPr>
        <w:t>глубокое постижение произ</w:t>
      </w:r>
      <w:r w:rsidRPr="00A93092">
        <w:rPr>
          <w:rFonts w:eastAsia="Times New Roman"/>
          <w:sz w:val="24"/>
          <w:szCs w:val="24"/>
        </w:rPr>
        <w:softHyphen/>
        <w:t>ведений художественной литературы, прочное усвоение навы</w:t>
      </w:r>
      <w:r w:rsidRPr="00A93092">
        <w:rPr>
          <w:rFonts w:eastAsia="Times New Roman"/>
          <w:sz w:val="24"/>
          <w:szCs w:val="24"/>
        </w:rPr>
        <w:softHyphen/>
        <w:t>ка филологического анализа произведения, систематизацию филологических знаний старшеклассников.</w:t>
      </w:r>
    </w:p>
    <w:p w:rsidR="007D4037" w:rsidRPr="00A93092" w:rsidRDefault="007D4037" w:rsidP="00A93092">
      <w:pPr>
        <w:shd w:val="clear" w:color="auto" w:fill="FFFFFF"/>
        <w:spacing w:line="259" w:lineRule="exact"/>
        <w:ind w:left="29" w:right="7" w:firstLine="281"/>
        <w:jc w:val="both"/>
        <w:rPr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За время изучения курса учащиеся знакомятся с целым рядом выдающихся произведений русской литературы и по</w:t>
      </w:r>
      <w:r w:rsidRPr="00A93092">
        <w:rPr>
          <w:rFonts w:eastAsia="Times New Roman"/>
          <w:sz w:val="24"/>
          <w:szCs w:val="24"/>
        </w:rPr>
        <w:softHyphen/>
        <w:t>вторяют ранее изученные. У них складывается представление о значимости и неповторимости творчества писателей-класси</w:t>
      </w:r>
      <w:r w:rsidRPr="00A93092">
        <w:rPr>
          <w:rFonts w:eastAsia="Times New Roman"/>
          <w:sz w:val="24"/>
          <w:szCs w:val="24"/>
        </w:rPr>
        <w:softHyphen/>
        <w:t>ков, одновременно расширяется представление о богатстве и художественных достижениях русской литературы.</w:t>
      </w:r>
    </w:p>
    <w:p w:rsidR="007D4037" w:rsidRPr="00A93092" w:rsidRDefault="007D4037" w:rsidP="00A93092">
      <w:pPr>
        <w:shd w:val="clear" w:color="auto" w:fill="FFFFFF"/>
        <w:spacing w:line="259" w:lineRule="exact"/>
        <w:ind w:left="29" w:firstLine="288"/>
        <w:jc w:val="both"/>
        <w:rPr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Предполагается, что по окончании изучения данного курса учащиеся должны уметь:</w:t>
      </w:r>
    </w:p>
    <w:p w:rsidR="007D4037" w:rsidRPr="00A93092" w:rsidRDefault="007D4037" w:rsidP="00A93092">
      <w:pPr>
        <w:shd w:val="clear" w:color="auto" w:fill="FFFFFF"/>
        <w:tabs>
          <w:tab w:val="left" w:pos="288"/>
        </w:tabs>
        <w:spacing w:line="259" w:lineRule="exact"/>
        <w:ind w:left="288" w:right="7" w:hanging="281"/>
        <w:jc w:val="both"/>
        <w:rPr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•</w:t>
      </w:r>
      <w:r w:rsidRPr="00A93092">
        <w:rPr>
          <w:rFonts w:eastAsia="Times New Roman"/>
          <w:sz w:val="24"/>
          <w:szCs w:val="24"/>
        </w:rPr>
        <w:tab/>
        <w:t>читать, воспринимать, ан</w:t>
      </w:r>
      <w:r w:rsidR="00395E68" w:rsidRPr="00A93092">
        <w:rPr>
          <w:rFonts w:eastAsia="Times New Roman"/>
          <w:sz w:val="24"/>
          <w:szCs w:val="24"/>
        </w:rPr>
        <w:t>ализировать, истолковывать про</w:t>
      </w:r>
      <w:r w:rsidR="00395E68" w:rsidRPr="00A93092">
        <w:rPr>
          <w:rFonts w:eastAsia="Times New Roman"/>
          <w:sz w:val="24"/>
          <w:szCs w:val="24"/>
        </w:rPr>
        <w:softHyphen/>
      </w:r>
      <w:r w:rsidRPr="00A93092">
        <w:rPr>
          <w:rFonts w:eastAsia="Times New Roman"/>
          <w:sz w:val="24"/>
          <w:szCs w:val="24"/>
        </w:rPr>
        <w:t>изведение в единстве со</w:t>
      </w:r>
      <w:r w:rsidR="00395E68" w:rsidRPr="00A93092">
        <w:rPr>
          <w:rFonts w:eastAsia="Times New Roman"/>
          <w:sz w:val="24"/>
          <w:szCs w:val="24"/>
        </w:rPr>
        <w:t>держания и формы на основе соот</w:t>
      </w:r>
      <w:r w:rsidRPr="00A93092">
        <w:rPr>
          <w:rFonts w:eastAsia="Times New Roman"/>
          <w:sz w:val="24"/>
          <w:szCs w:val="24"/>
        </w:rPr>
        <w:t>несения личных и авторских представлений о мире и чело</w:t>
      </w:r>
      <w:r w:rsidRPr="00A93092">
        <w:rPr>
          <w:rFonts w:eastAsia="Times New Roman"/>
          <w:sz w:val="24"/>
          <w:szCs w:val="24"/>
        </w:rPr>
        <w:softHyphen/>
        <w:t>веке;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22" w:line="259" w:lineRule="exact"/>
        <w:ind w:left="281" w:right="151" w:hanging="274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характеризовать приемы и средства создания образа и образ</w:t>
      </w:r>
      <w:r w:rsidRPr="00A93092">
        <w:rPr>
          <w:rFonts w:eastAsia="Times New Roman"/>
          <w:sz w:val="24"/>
          <w:szCs w:val="24"/>
        </w:rPr>
        <w:softHyphen/>
        <w:t>ности в литературном произведении;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59" w:lineRule="exact"/>
        <w:ind w:left="281" w:right="158" w:hanging="274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воспринимать и характеризовать слово как средство образ</w:t>
      </w:r>
      <w:r w:rsidRPr="00A93092">
        <w:rPr>
          <w:rFonts w:eastAsia="Times New Roman"/>
          <w:sz w:val="24"/>
          <w:szCs w:val="24"/>
        </w:rPr>
        <w:softHyphen/>
        <w:t>ности;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7" w:line="259" w:lineRule="exact"/>
        <w:ind w:left="281" w:right="151" w:hanging="274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характеризовать речь автора, речь рассказчика, различать голос автора и голоса персонажей в литературном произведении;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59" w:lineRule="exact"/>
        <w:ind w:left="7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различать приемы эмоционал</w:t>
      </w:r>
      <w:r w:rsidR="00395E68" w:rsidRPr="00A93092">
        <w:rPr>
          <w:rFonts w:eastAsia="Times New Roman"/>
          <w:sz w:val="24"/>
          <w:szCs w:val="24"/>
        </w:rPr>
        <w:t xml:space="preserve">ьного воздействия на читателя; 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59" w:lineRule="exact"/>
        <w:ind w:left="281" w:hanging="274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характеризовать творческ</w:t>
      </w:r>
      <w:r w:rsidR="00395E68" w:rsidRPr="00A93092">
        <w:rPr>
          <w:rFonts w:eastAsia="Times New Roman"/>
          <w:sz w:val="24"/>
          <w:szCs w:val="24"/>
        </w:rPr>
        <w:t>ую манеру и стиль различных ху</w:t>
      </w:r>
      <w:r w:rsidRPr="00A93092">
        <w:rPr>
          <w:rFonts w:eastAsia="Times New Roman"/>
          <w:sz w:val="24"/>
          <w:szCs w:val="24"/>
        </w:rPr>
        <w:t>дожников слова;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14" w:line="259" w:lineRule="exact"/>
        <w:ind w:left="281" w:right="151" w:hanging="274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характеризовать композицию и сюжет произведения, их роль в создании художественной образности;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7" w:line="259" w:lineRule="exact"/>
        <w:ind w:left="281" w:right="151" w:hanging="274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раскрывать эстетическую составляющую литературного про</w:t>
      </w:r>
      <w:r w:rsidRPr="00A93092">
        <w:rPr>
          <w:rFonts w:eastAsia="Times New Roman"/>
          <w:sz w:val="24"/>
          <w:szCs w:val="24"/>
        </w:rPr>
        <w:softHyphen/>
        <w:t>изведения как произведения словесного искусства и давать ей оценку;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7" w:line="259" w:lineRule="exact"/>
        <w:ind w:left="7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отвечать на вопросы проблемного характера;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59" w:lineRule="exact"/>
        <w:ind w:left="281" w:hanging="274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цитировать фрагменты худо</w:t>
      </w:r>
      <w:r w:rsidR="00395E68" w:rsidRPr="00A93092">
        <w:rPr>
          <w:rFonts w:eastAsia="Times New Roman"/>
          <w:sz w:val="24"/>
          <w:szCs w:val="24"/>
        </w:rPr>
        <w:t>жественного текста в соответ</w:t>
      </w:r>
      <w:r w:rsidRPr="00A93092">
        <w:rPr>
          <w:rFonts w:eastAsia="Times New Roman"/>
          <w:sz w:val="24"/>
          <w:szCs w:val="24"/>
        </w:rPr>
        <w:t>ствии с литературоведческой задачей;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59" w:lineRule="exact"/>
        <w:ind w:left="281" w:right="166" w:hanging="274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давать аргументированную эстетическую оценку произведе</w:t>
      </w:r>
      <w:r w:rsidRPr="00A93092">
        <w:rPr>
          <w:rFonts w:eastAsia="Times New Roman"/>
          <w:sz w:val="24"/>
          <w:szCs w:val="24"/>
        </w:rPr>
        <w:softHyphen/>
        <w:t>нию (интерпретация произведения в контексте худож</w:t>
      </w:r>
      <w:r w:rsidR="00395E68" w:rsidRPr="00A93092">
        <w:rPr>
          <w:rFonts w:eastAsia="Times New Roman"/>
          <w:sz w:val="24"/>
          <w:szCs w:val="24"/>
        </w:rPr>
        <w:t>ествен</w:t>
      </w:r>
      <w:r w:rsidR="00395E68" w:rsidRPr="00A93092">
        <w:rPr>
          <w:rFonts w:eastAsia="Times New Roman"/>
          <w:sz w:val="24"/>
          <w:szCs w:val="24"/>
        </w:rPr>
        <w:softHyphen/>
        <w:t>ной культуры и традиции);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7" w:line="259" w:lineRule="exact"/>
        <w:ind w:left="7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выполнять элементарные исследовательские работы;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59" w:lineRule="exact"/>
        <w:ind w:left="281" w:right="166" w:hanging="274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выполнять письменные работы различных жанров, в том числе и собственно творческие;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7" w:line="259" w:lineRule="exact"/>
        <w:ind w:left="281" w:right="173" w:hanging="274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lastRenderedPageBreak/>
        <w:t>создавать развернутые монологические высказывания на филологические темы;</w:t>
      </w:r>
    </w:p>
    <w:p w:rsidR="007D4037" w:rsidRPr="00A93092" w:rsidRDefault="007D4037" w:rsidP="00A93092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259" w:lineRule="exact"/>
        <w:ind w:left="281" w:right="187" w:hanging="274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создавать работы реферативного характера на филологиче</w:t>
      </w:r>
      <w:r w:rsidRPr="00A93092">
        <w:rPr>
          <w:rFonts w:eastAsia="Times New Roman"/>
          <w:sz w:val="24"/>
          <w:szCs w:val="24"/>
        </w:rPr>
        <w:softHyphen/>
        <w:t>ские темы.</w:t>
      </w:r>
    </w:p>
    <w:p w:rsidR="007D4037" w:rsidRPr="00A93092" w:rsidRDefault="007D4037" w:rsidP="00A93092">
      <w:pPr>
        <w:shd w:val="clear" w:color="auto" w:fill="FFFFFF"/>
        <w:spacing w:before="274"/>
        <w:ind w:left="7"/>
        <w:jc w:val="both"/>
        <w:rPr>
          <w:sz w:val="24"/>
          <w:szCs w:val="24"/>
        </w:rPr>
      </w:pPr>
      <w:r w:rsidRPr="00A93092">
        <w:rPr>
          <w:rFonts w:eastAsia="Times New Roman"/>
          <w:spacing w:val="-10"/>
          <w:sz w:val="24"/>
          <w:szCs w:val="24"/>
        </w:rPr>
        <w:t>Содержание программы</w:t>
      </w:r>
    </w:p>
    <w:p w:rsidR="007D4037" w:rsidRPr="00A93092" w:rsidRDefault="007D4037" w:rsidP="00A93092">
      <w:pPr>
        <w:shd w:val="clear" w:color="auto" w:fill="FFFFFF"/>
        <w:spacing w:before="238"/>
        <w:ind w:left="281"/>
        <w:jc w:val="both"/>
        <w:rPr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 xml:space="preserve">Программа предполагает изучение </w:t>
      </w:r>
      <w:r w:rsidR="00395E68" w:rsidRPr="00A93092">
        <w:rPr>
          <w:rFonts w:eastAsia="Times New Roman"/>
          <w:sz w:val="24"/>
          <w:szCs w:val="24"/>
        </w:rPr>
        <w:t xml:space="preserve">следующих </w:t>
      </w:r>
      <w:r w:rsidRPr="00A93092">
        <w:rPr>
          <w:rFonts w:eastAsia="Times New Roman"/>
          <w:sz w:val="24"/>
          <w:szCs w:val="24"/>
        </w:rPr>
        <w:t xml:space="preserve"> содержательных блоков.</w:t>
      </w:r>
    </w:p>
    <w:p w:rsidR="007D4037" w:rsidRPr="00A93092" w:rsidRDefault="007D4037" w:rsidP="00A93092">
      <w:pPr>
        <w:shd w:val="clear" w:color="auto" w:fill="FFFFFF"/>
        <w:spacing w:before="252" w:line="259" w:lineRule="exact"/>
        <w:ind w:left="288"/>
        <w:jc w:val="both"/>
        <w:rPr>
          <w:sz w:val="24"/>
          <w:szCs w:val="24"/>
        </w:rPr>
      </w:pPr>
      <w:r w:rsidRPr="00A93092">
        <w:rPr>
          <w:b/>
          <w:bCs/>
          <w:sz w:val="24"/>
          <w:szCs w:val="24"/>
        </w:rPr>
        <w:t xml:space="preserve">1.  </w:t>
      </w:r>
      <w:r w:rsidRPr="00A93092">
        <w:rPr>
          <w:rFonts w:eastAsia="Times New Roman"/>
          <w:b/>
          <w:bCs/>
          <w:sz w:val="24"/>
          <w:szCs w:val="24"/>
        </w:rPr>
        <w:t>Слово в  народном  употреблении</w:t>
      </w:r>
    </w:p>
    <w:p w:rsidR="007D4037" w:rsidRPr="00A93092" w:rsidRDefault="007D4037" w:rsidP="00A93092">
      <w:pPr>
        <w:shd w:val="clear" w:color="auto" w:fill="FFFFFF"/>
        <w:spacing w:line="259" w:lineRule="exact"/>
        <w:ind w:firstLine="281"/>
        <w:jc w:val="both"/>
        <w:rPr>
          <w:rFonts w:eastAsia="Times New Roman"/>
          <w:sz w:val="24"/>
          <w:szCs w:val="24"/>
        </w:rPr>
      </w:pPr>
      <w:r w:rsidRPr="00A93092">
        <w:rPr>
          <w:rFonts w:eastAsia="Times New Roman"/>
          <w:sz w:val="24"/>
          <w:szCs w:val="24"/>
        </w:rPr>
        <w:t>Формирование общенародного языка. Архаизмы, функции архаичной лексики в сов</w:t>
      </w:r>
      <w:r w:rsidR="00395E68" w:rsidRPr="00A93092">
        <w:rPr>
          <w:rFonts w:eastAsia="Times New Roman"/>
          <w:sz w:val="24"/>
          <w:szCs w:val="24"/>
        </w:rPr>
        <w:t>ременном языке. Неологизмы и заимствования. Просторечная и вульгарная лексика, профессионализмы, жаргонизмы. Диалектизмы. Фразеологизмы  и их классификация. Идиомы.</w:t>
      </w:r>
    </w:p>
    <w:p w:rsidR="008D44FB" w:rsidRPr="00A93092" w:rsidRDefault="008D44FB" w:rsidP="00A93092">
      <w:pPr>
        <w:shd w:val="clear" w:color="auto" w:fill="FFFFFF"/>
        <w:spacing w:line="259" w:lineRule="exact"/>
        <w:ind w:firstLine="281"/>
        <w:jc w:val="both"/>
        <w:rPr>
          <w:rFonts w:eastAsia="Times New Roman"/>
          <w:sz w:val="24"/>
          <w:szCs w:val="24"/>
        </w:rPr>
      </w:pPr>
    </w:p>
    <w:p w:rsidR="008D44FB" w:rsidRPr="00A93092" w:rsidRDefault="008D44FB" w:rsidP="00A93092">
      <w:pPr>
        <w:jc w:val="both"/>
        <w:rPr>
          <w:b/>
          <w:sz w:val="24"/>
          <w:szCs w:val="24"/>
        </w:rPr>
      </w:pPr>
      <w:r w:rsidRPr="00A93092">
        <w:rPr>
          <w:rFonts w:eastAsia="Times New Roman"/>
          <w:b/>
          <w:sz w:val="24"/>
          <w:szCs w:val="24"/>
        </w:rPr>
        <w:t xml:space="preserve">     2</w:t>
      </w:r>
      <w:r w:rsidRPr="00A93092">
        <w:rPr>
          <w:rFonts w:eastAsia="Times New Roman"/>
          <w:sz w:val="24"/>
          <w:szCs w:val="24"/>
        </w:rPr>
        <w:t xml:space="preserve">. </w:t>
      </w:r>
      <w:r w:rsidRPr="00A93092">
        <w:rPr>
          <w:b/>
          <w:sz w:val="24"/>
          <w:szCs w:val="24"/>
        </w:rPr>
        <w:t xml:space="preserve">Речевая характеристика героя. </w:t>
      </w:r>
    </w:p>
    <w:p w:rsidR="008D44FB" w:rsidRPr="00A93092" w:rsidRDefault="008D44FB" w:rsidP="00A93092">
      <w:pPr>
        <w:shd w:val="clear" w:color="auto" w:fill="FFFFFF"/>
        <w:spacing w:line="259" w:lineRule="exact"/>
        <w:ind w:firstLine="281"/>
        <w:jc w:val="both"/>
        <w:rPr>
          <w:sz w:val="24"/>
          <w:szCs w:val="24"/>
        </w:rPr>
      </w:pPr>
      <w:r w:rsidRPr="00A93092">
        <w:rPr>
          <w:sz w:val="24"/>
          <w:szCs w:val="24"/>
        </w:rPr>
        <w:t>Приёмы  речевой характеристики героев на примере комедии А.С. Грибоедова. Роль фразеологизмов в речи.</w:t>
      </w:r>
    </w:p>
    <w:p w:rsidR="008D44FB" w:rsidRPr="00A93092" w:rsidRDefault="008D44FB" w:rsidP="00A93092">
      <w:pPr>
        <w:shd w:val="clear" w:color="auto" w:fill="FFFFFF"/>
        <w:spacing w:line="259" w:lineRule="exact"/>
        <w:jc w:val="both"/>
        <w:rPr>
          <w:sz w:val="24"/>
          <w:szCs w:val="24"/>
        </w:rPr>
      </w:pPr>
    </w:p>
    <w:p w:rsidR="008D44FB" w:rsidRPr="00A93092" w:rsidRDefault="008D44FB" w:rsidP="00A93092">
      <w:pPr>
        <w:jc w:val="both"/>
        <w:rPr>
          <w:b/>
          <w:sz w:val="24"/>
          <w:szCs w:val="24"/>
        </w:rPr>
      </w:pPr>
      <w:r w:rsidRPr="00A93092">
        <w:rPr>
          <w:b/>
          <w:sz w:val="24"/>
          <w:szCs w:val="24"/>
        </w:rPr>
        <w:t>3. Особенности языка литературного.</w:t>
      </w:r>
    </w:p>
    <w:p w:rsidR="008D44FB" w:rsidRPr="00A93092" w:rsidRDefault="008D44FB" w:rsidP="00A93092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A93092">
        <w:rPr>
          <w:sz w:val="24"/>
          <w:szCs w:val="24"/>
        </w:rPr>
        <w:t>Слово, стиль,образность. Функциональные стили.Стиль художественной литературы. Многозначность.Роль А.С. Пушкина в развитии русского литературного языка. Идеал «нагой простоты».</w:t>
      </w:r>
    </w:p>
    <w:p w:rsidR="008D44FB" w:rsidRPr="00A93092" w:rsidRDefault="008D44FB" w:rsidP="00A93092">
      <w:pPr>
        <w:jc w:val="both"/>
        <w:rPr>
          <w:sz w:val="24"/>
          <w:szCs w:val="24"/>
        </w:rPr>
      </w:pPr>
    </w:p>
    <w:p w:rsidR="008D44FB" w:rsidRPr="00A93092" w:rsidRDefault="008D44FB" w:rsidP="00A93092">
      <w:pPr>
        <w:jc w:val="both"/>
        <w:rPr>
          <w:b/>
          <w:sz w:val="24"/>
          <w:szCs w:val="24"/>
        </w:rPr>
      </w:pPr>
      <w:r w:rsidRPr="00A93092">
        <w:rPr>
          <w:b/>
          <w:sz w:val="24"/>
          <w:szCs w:val="24"/>
        </w:rPr>
        <w:t>4</w:t>
      </w:r>
      <w:r w:rsidRPr="00A93092">
        <w:rPr>
          <w:sz w:val="24"/>
          <w:szCs w:val="24"/>
        </w:rPr>
        <w:t>.</w:t>
      </w:r>
      <w:r w:rsidRPr="00A93092">
        <w:rPr>
          <w:b/>
          <w:sz w:val="24"/>
          <w:szCs w:val="24"/>
        </w:rPr>
        <w:t>Слово как средство создания образности.</w:t>
      </w:r>
    </w:p>
    <w:p w:rsidR="008D44FB" w:rsidRPr="00A93092" w:rsidRDefault="008D44FB" w:rsidP="00A93092">
      <w:pPr>
        <w:jc w:val="both"/>
        <w:rPr>
          <w:sz w:val="24"/>
          <w:szCs w:val="24"/>
        </w:rPr>
      </w:pPr>
      <w:r w:rsidRPr="00A93092">
        <w:rPr>
          <w:sz w:val="24"/>
          <w:szCs w:val="24"/>
        </w:rPr>
        <w:t>Образ и образность. Сумма предметных значений и образность слова в поэзии</w:t>
      </w:r>
    </w:p>
    <w:p w:rsidR="008D44FB" w:rsidRPr="00A93092" w:rsidRDefault="008D44FB" w:rsidP="00A93092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A93092">
        <w:rPr>
          <w:sz w:val="24"/>
          <w:szCs w:val="24"/>
        </w:rPr>
        <w:t>Композиция, ритмика, мелодика. Творческая личность художника слова.</w:t>
      </w:r>
    </w:p>
    <w:p w:rsidR="008D44FB" w:rsidRPr="00A93092" w:rsidRDefault="008D44FB" w:rsidP="00A93092">
      <w:pPr>
        <w:jc w:val="both"/>
        <w:rPr>
          <w:sz w:val="24"/>
          <w:szCs w:val="24"/>
        </w:rPr>
      </w:pPr>
    </w:p>
    <w:p w:rsidR="008D44FB" w:rsidRPr="00A93092" w:rsidRDefault="008D44FB" w:rsidP="00A93092">
      <w:pPr>
        <w:jc w:val="both"/>
        <w:rPr>
          <w:b/>
          <w:sz w:val="24"/>
          <w:szCs w:val="24"/>
        </w:rPr>
      </w:pPr>
      <w:r w:rsidRPr="00A93092">
        <w:rPr>
          <w:b/>
          <w:sz w:val="24"/>
          <w:szCs w:val="24"/>
        </w:rPr>
        <w:t>5. Образ и характер (индивидуализация).</w:t>
      </w:r>
    </w:p>
    <w:p w:rsidR="008D44FB" w:rsidRPr="00A93092" w:rsidRDefault="008D44FB" w:rsidP="00A93092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A93092">
        <w:rPr>
          <w:sz w:val="24"/>
          <w:szCs w:val="24"/>
        </w:rPr>
        <w:t>Художественный образ как особая форма познания действительности. Характер литературного героя.Индивидуализация в романтическом и реалистическом произведении.</w:t>
      </w:r>
    </w:p>
    <w:p w:rsidR="008D44FB" w:rsidRPr="00A93092" w:rsidRDefault="008D44FB" w:rsidP="00A93092">
      <w:pPr>
        <w:jc w:val="both"/>
        <w:rPr>
          <w:sz w:val="24"/>
          <w:szCs w:val="24"/>
        </w:rPr>
      </w:pPr>
    </w:p>
    <w:p w:rsidR="008D44FB" w:rsidRPr="00A93092" w:rsidRDefault="008D44FB" w:rsidP="00A93092">
      <w:pPr>
        <w:jc w:val="both"/>
        <w:rPr>
          <w:b/>
          <w:sz w:val="24"/>
          <w:szCs w:val="24"/>
        </w:rPr>
      </w:pPr>
      <w:r w:rsidRPr="00A93092">
        <w:rPr>
          <w:b/>
          <w:sz w:val="24"/>
          <w:szCs w:val="24"/>
        </w:rPr>
        <w:t>6 Создание образности в различных литературных родах и жанрах.</w:t>
      </w:r>
    </w:p>
    <w:p w:rsidR="008D44FB" w:rsidRPr="00A93092" w:rsidRDefault="008D44FB" w:rsidP="00A93092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A93092">
        <w:rPr>
          <w:sz w:val="24"/>
          <w:szCs w:val="24"/>
        </w:rPr>
        <w:t>Особенности драмы как литературного рода.Средства изображения психологических коллизий в драме. Реплики, ремарки, намёки, паузы.Роль подтекста в произведении. «Параллельные монологи» А.П. Чехова.</w:t>
      </w:r>
    </w:p>
    <w:p w:rsidR="008D44FB" w:rsidRPr="00A93092" w:rsidRDefault="008D44FB" w:rsidP="00A93092">
      <w:pPr>
        <w:shd w:val="clear" w:color="auto" w:fill="FFFFFF"/>
        <w:spacing w:line="259" w:lineRule="exact"/>
        <w:jc w:val="both"/>
        <w:rPr>
          <w:sz w:val="24"/>
          <w:szCs w:val="24"/>
        </w:rPr>
      </w:pPr>
    </w:p>
    <w:p w:rsidR="008D44FB" w:rsidRPr="00A93092" w:rsidRDefault="008D44FB" w:rsidP="00A93092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A93092">
        <w:rPr>
          <w:sz w:val="24"/>
          <w:szCs w:val="24"/>
        </w:rPr>
        <w:t xml:space="preserve">Деталь и образность. Антитеза как средство создания образа. </w:t>
      </w:r>
    </w:p>
    <w:p w:rsidR="008D44FB" w:rsidRPr="00A93092" w:rsidRDefault="008D44FB" w:rsidP="00A93092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A93092">
        <w:rPr>
          <w:sz w:val="24"/>
          <w:szCs w:val="24"/>
        </w:rPr>
        <w:t xml:space="preserve">«Двойной диалог» Тургенева И.С.Пейзаж. Деталь. Принцип «тайной психологии» Тургенева. Роль авторских отступлений в прозе. Рассказчик и автор.Градация и антитеза в сатирическом произведении. Зависимость стиля повествования от художественной структуры произведения. Художественная структура «полифонического» романа Ф.М. Достоевского. «Двойники» и антиподы героя как средство раскрытия  главного героя. «Диалектика души» Л.Н. Толстого Приём «срывания маски» как средство создания образа в развитии </w:t>
      </w:r>
    </w:p>
    <w:p w:rsidR="008D44FB" w:rsidRPr="00A93092" w:rsidRDefault="008D44FB" w:rsidP="00A93092">
      <w:pPr>
        <w:shd w:val="clear" w:color="auto" w:fill="FFFFFF"/>
        <w:spacing w:line="259" w:lineRule="exact"/>
        <w:jc w:val="both"/>
        <w:rPr>
          <w:sz w:val="24"/>
          <w:szCs w:val="24"/>
        </w:rPr>
      </w:pPr>
    </w:p>
    <w:p w:rsidR="008D44FB" w:rsidRPr="00A93092" w:rsidRDefault="008D44FB" w:rsidP="00A93092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A93092">
        <w:rPr>
          <w:sz w:val="24"/>
          <w:szCs w:val="24"/>
        </w:rPr>
        <w:t xml:space="preserve">Художественные достижения и новаторство Н.А. Некрасова в области поэтической речи.Влияние социального контраста, лежащего в основе содержания, на всю образную систему произведения. Внутренний мир лирического героя. Приём символизацииЭмоциональный фактор воздействия поэтической речи на читателя. Принцип художественного лаконизмаДеталь. </w:t>
      </w:r>
    </w:p>
    <w:p w:rsidR="008D44FB" w:rsidRPr="00A93092" w:rsidRDefault="008D44FB" w:rsidP="00A93092">
      <w:pPr>
        <w:jc w:val="both"/>
        <w:rPr>
          <w:sz w:val="24"/>
          <w:szCs w:val="24"/>
        </w:rPr>
      </w:pPr>
    </w:p>
    <w:p w:rsidR="008D44FB" w:rsidRPr="00A93092" w:rsidRDefault="008D44FB" w:rsidP="00A93092">
      <w:pPr>
        <w:jc w:val="both"/>
        <w:rPr>
          <w:b/>
          <w:sz w:val="24"/>
          <w:szCs w:val="24"/>
        </w:rPr>
      </w:pPr>
      <w:r w:rsidRPr="00A93092">
        <w:rPr>
          <w:b/>
          <w:sz w:val="24"/>
          <w:szCs w:val="24"/>
        </w:rPr>
        <w:t>7. Письменные работы разных жанров на филологические темы.</w:t>
      </w:r>
    </w:p>
    <w:p w:rsidR="009D6128" w:rsidRDefault="00A93092" w:rsidP="00A93092">
      <w:pPr>
        <w:jc w:val="both"/>
      </w:pPr>
      <w:r w:rsidRPr="00A93092">
        <w:rPr>
          <w:sz w:val="24"/>
          <w:szCs w:val="24"/>
        </w:rPr>
        <w:t xml:space="preserve">Сочинение.Анализ эпизода как способ изучения всего произведения.Комплексный литературоведческий анализСравнительная характеристика. Интерпретация </w:t>
      </w:r>
      <w:proofErr w:type="spellStart"/>
      <w:r w:rsidRPr="00A93092">
        <w:rPr>
          <w:sz w:val="24"/>
          <w:szCs w:val="24"/>
        </w:rPr>
        <w:t>стихотворения</w:t>
      </w:r>
      <w:proofErr w:type="gramStart"/>
      <w:r w:rsidRPr="00A93092">
        <w:rPr>
          <w:sz w:val="24"/>
          <w:szCs w:val="24"/>
        </w:rPr>
        <w:t>.Т</w:t>
      </w:r>
      <w:proofErr w:type="gramEnd"/>
      <w:r w:rsidRPr="00A93092">
        <w:rPr>
          <w:sz w:val="24"/>
          <w:szCs w:val="24"/>
        </w:rPr>
        <w:t>естирование</w:t>
      </w:r>
      <w:proofErr w:type="spellEnd"/>
      <w:r w:rsidRPr="00A93092">
        <w:rPr>
          <w:sz w:val="24"/>
          <w:szCs w:val="24"/>
        </w:rPr>
        <w:t>.</w:t>
      </w:r>
      <w:r w:rsidR="007D4037" w:rsidRPr="00A93092">
        <w:rPr>
          <w:sz w:val="24"/>
          <w:szCs w:val="24"/>
        </w:rPr>
        <w:br w:type="column"/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50"/>
        <w:gridCol w:w="6803"/>
        <w:gridCol w:w="1092"/>
      </w:tblGrid>
      <w:tr w:rsidR="009D6128" w:rsidTr="001E48DF">
        <w:trPr>
          <w:trHeight w:val="8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</w:rPr>
              <w:t>№ урока по порядку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 раздела</w:t>
            </w:r>
          </w:p>
          <w:p w:rsidR="009D6128" w:rsidRDefault="009D6128" w:rsidP="001E48DF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Всего часов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Слово в народном употреблении.</w:t>
            </w:r>
          </w:p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Формирование общенародного языка.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Спор «</w:t>
            </w:r>
            <w:proofErr w:type="spellStart"/>
            <w:r>
              <w:t>карамзинистов</w:t>
            </w:r>
            <w:proofErr w:type="spellEnd"/>
            <w:r>
              <w:t>» и «</w:t>
            </w:r>
            <w:proofErr w:type="spellStart"/>
            <w:r>
              <w:t>шишковистов</w:t>
            </w:r>
            <w:proofErr w:type="spellEnd"/>
            <w:r>
              <w:t>»: роль архаизмов, неологизмов и заимствований в языке.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Речевая характеристика героя. </w:t>
            </w:r>
          </w:p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Приёмы  речевой характеристики героев на примере комедии А.С. </w:t>
            </w:r>
            <w:proofErr w:type="spellStart"/>
            <w:r>
              <w:t>Грибоедова</w:t>
            </w:r>
            <w:proofErr w:type="spellEnd"/>
            <w:r>
              <w:t>. Роль фразеологизмов в речи.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Особенности языка литературного.</w:t>
            </w:r>
          </w:p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Слово, </w:t>
            </w:r>
            <w:proofErr w:type="spellStart"/>
            <w:r>
              <w:t>стиль</w:t>
            </w:r>
            <w:proofErr w:type="gramStart"/>
            <w:r>
              <w:t>,о</w:t>
            </w:r>
            <w:proofErr w:type="gramEnd"/>
            <w:r>
              <w:t>бразность</w:t>
            </w:r>
            <w:proofErr w:type="spellEnd"/>
            <w:r>
              <w:t>. Функциональные стили.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Стиль художественной литературы. Многозначность.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Роль А.С. Пушкина в развитии русского литературного языка. Идеал «нагой простоты».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Слово как средство создания образности.</w:t>
            </w:r>
          </w:p>
          <w:p w:rsidR="009D6128" w:rsidRDefault="009D6128" w:rsidP="001E48DF">
            <w:pPr>
              <w:spacing w:line="276" w:lineRule="auto"/>
              <w:jc w:val="both"/>
            </w:pPr>
            <w:r>
              <w:t>Образ и образность. Сумма предметных значений и образность слова в поэзии</w:t>
            </w:r>
          </w:p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 (на примере лирики М.Ю. Лермонтова).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Композиция, ритмика, мелодика. Творческая личность художника слова. Н.В. Гоголь.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Образ и характер (индивидуализация).</w:t>
            </w:r>
          </w:p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Художественный образ как особая форма познания действительности. Характер литературного героя.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Фантастический элемент в реалистическом произведении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Создание образности в различных литературных родах и жанрах.</w:t>
            </w:r>
          </w:p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Антитеза как средство создания образа.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Деталь и образность.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Особенности драмы как литературного рода.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Средства изображения психологических коллизий в драме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Реплики, ремарки, намёки, паузы.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«Двойной диалог» Тургенева И.С.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Пейзаж. Деталь в прозе Тургенева.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Принцип «тайной психологии» Тургенева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Роль авторских отступлений в прозе. Рассказчик и автор.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Художественные достижения и новаторство Н.А. Некрасова в области поэтической речи.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Влияние социального контраста, лежащего в основе содержания, на всю образную систему произведения (на примере поэмы Некрасова)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Внутренний мир лирического героя. Приём символизации (на примере поэзии Тютчева)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Эмоциональный фактор воздействия поэтической речи на читателя. Принцип художественного лаконизма (на примере поэзии Фета)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Деталь. Градация и антитеза в сатирическом произведении.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Зависимость стиля повествования от художественной структуры произведения. Сказ Лескова Н.С.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Художественная структура «полифонического» романа Ф.М. Достоевского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«Двойники» и антиподы героя как средство раскрытия  главного героя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Сочинение.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«Диалектика души» Л.Н. Толстого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Анализ эпизода как способ изучения всего произведения.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Приём «срывания маски» как средство создания образа в развитии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Сравнительная характеристика героев (Кутузов и Наполеон в романе Толстого)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Комплексный литературоведческий анализ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9D6128" w:rsidTr="001E48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>Роль подтекста в произведении. «Параллельные монологи» А.П. Чехова.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28" w:rsidRDefault="009D6128" w:rsidP="001E48D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</w:tbl>
    <w:p w:rsidR="009D6128" w:rsidRDefault="009D6128" w:rsidP="009D6128">
      <w:pPr>
        <w:jc w:val="both"/>
        <w:rPr>
          <w:rFonts w:eastAsia="Times New Roman"/>
        </w:rPr>
      </w:pPr>
    </w:p>
    <w:p w:rsidR="009D6128" w:rsidRDefault="009D6128" w:rsidP="009D6128"/>
    <w:p w:rsidR="00553554" w:rsidRDefault="00553554" w:rsidP="00A93092">
      <w:pPr>
        <w:jc w:val="both"/>
      </w:pPr>
    </w:p>
    <w:sectPr w:rsidR="00553554" w:rsidSect="00D4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486C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E1A"/>
    <w:rsid w:val="00395E68"/>
    <w:rsid w:val="0042543C"/>
    <w:rsid w:val="00553554"/>
    <w:rsid w:val="007D4037"/>
    <w:rsid w:val="008D44FB"/>
    <w:rsid w:val="009D6128"/>
    <w:rsid w:val="00A93092"/>
    <w:rsid w:val="00B32E1A"/>
    <w:rsid w:val="00D4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rimskaya</cp:lastModifiedBy>
  <cp:revision>6</cp:revision>
  <dcterms:created xsi:type="dcterms:W3CDTF">2013-09-17T12:43:00Z</dcterms:created>
  <dcterms:modified xsi:type="dcterms:W3CDTF">2023-09-06T07:04:00Z</dcterms:modified>
</cp:coreProperties>
</file>